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8A2D7" w14:textId="3D4C7EEE" w:rsidR="003C3540" w:rsidRPr="003C3540" w:rsidRDefault="006E7705" w:rsidP="003C3540">
      <w:pPr>
        <w:rPr>
          <w:noProof/>
          <w:lang w:eastAsia="nl-BE"/>
        </w:rPr>
      </w:pPr>
      <w:r>
        <w:rPr>
          <w:noProof/>
          <w:lang w:eastAsia="nl-BE"/>
        </w:rPr>
        <mc:AlternateContent>
          <mc:Choice Requires="wps">
            <w:drawing>
              <wp:anchor distT="45720" distB="45720" distL="114300" distR="114300" simplePos="0" relativeHeight="251655680" behindDoc="0" locked="0" layoutInCell="1" allowOverlap="1" wp14:anchorId="5657EC08" wp14:editId="22F05FB1">
                <wp:simplePos x="0" y="0"/>
                <wp:positionH relativeFrom="margin">
                  <wp:posOffset>2892425</wp:posOffset>
                </wp:positionH>
                <wp:positionV relativeFrom="paragraph">
                  <wp:posOffset>4289425</wp:posOffset>
                </wp:positionV>
                <wp:extent cx="3491865" cy="6671310"/>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1865" cy="6671310"/>
                        </a:xfrm>
                        <a:prstGeom prst="rect">
                          <a:avLst/>
                        </a:prstGeom>
                        <a:noFill/>
                        <a:ln w="9525">
                          <a:noFill/>
                          <a:miter lim="800000"/>
                          <a:headEnd/>
                          <a:tailEnd/>
                        </a:ln>
                      </wps:spPr>
                      <wps:linkedTxbx id="1" seq="1"/>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7EC08" id="_x0000_t202" coordsize="21600,21600" o:spt="202" path="m,l,21600r21600,l21600,xe">
                <v:stroke joinstyle="miter"/>
                <v:path gradientshapeok="t" o:connecttype="rect"/>
              </v:shapetype>
              <v:shape id="Tekstvak 2" o:spid="_x0000_s1026" type="#_x0000_t202" style="position:absolute;margin-left:227.75pt;margin-top:337.75pt;width:274.95pt;height:525.3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" filled="f" stroked="f">
                <v:textbox inset="5mm,5mm,5mm,5mm">
                  <w:txbxContent/>
                </v:textbox>
                <w10:wrap anchorx="margin"/>
              </v:shape>
            </w:pict>
          </mc:Fallback>
        </mc:AlternateContent>
      </w:r>
      <w:r>
        <w:rPr>
          <w:noProof/>
          <w:lang w:eastAsia="nl-BE"/>
        </w:rPr>
        <mc:AlternateContent>
          <mc:Choice Requires="wps">
            <w:drawing>
              <wp:anchor distT="0" distB="0" distL="114300" distR="114300" simplePos="0" relativeHeight="251656704" behindDoc="0" locked="0" layoutInCell="1" allowOverlap="1" wp14:anchorId="5657EC00" wp14:editId="631D92A8">
                <wp:simplePos x="0" y="0"/>
                <wp:positionH relativeFrom="column">
                  <wp:posOffset>-572135</wp:posOffset>
                </wp:positionH>
                <wp:positionV relativeFrom="page">
                  <wp:posOffset>5242560</wp:posOffset>
                </wp:positionV>
                <wp:extent cx="3390900" cy="5029200"/>
                <wp:effectExtent l="0" t="0" r="0" b="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029200"/>
                        </a:xfrm>
                        <a:prstGeom prst="rect">
                          <a:avLst/>
                        </a:prstGeom>
                        <a:noFill/>
                        <a:ln w="9525">
                          <a:noFill/>
                          <a:miter lim="800000"/>
                          <a:headEnd/>
                          <a:tailEnd/>
                        </a:ln>
                      </wps:spPr>
                      <wps:txbx id="1">
                        <w:txbxContent>
                          <w:p w14:paraId="5657EC2A" w14:textId="77777777" w:rsidR="00B03565" w:rsidRPr="00B03565" w:rsidRDefault="00D45430" w:rsidP="00B03565">
                            <w:pPr>
                              <w:pStyle w:val="Kop1"/>
                              <w:spacing w:after="0" w:line="240" w:lineRule="auto"/>
                              <w:rPr>
                                <w:sz w:val="12"/>
                                <w:szCs w:val="12"/>
                              </w:rPr>
                            </w:pPr>
                            <w:r w:rsidRPr="00E14645">
                              <w:rPr>
                                <w:color w:val="FE0268"/>
                              </w:rPr>
                              <w:t>Voor WIE</w:t>
                            </w:r>
                            <w:r w:rsidR="00B03565">
                              <w:br/>
                            </w:r>
                          </w:p>
                          <w:p w14:paraId="5A5ADCEC" w14:textId="5516423B" w:rsidR="009A6E64" w:rsidRPr="009A6E64" w:rsidRDefault="009A6E64" w:rsidP="009A6E64">
                            <w:pPr>
                              <w:autoSpaceDE w:val="0"/>
                              <w:autoSpaceDN w:val="0"/>
                              <w:adjustRightInd w:val="0"/>
                              <w:spacing w:after="0" w:line="240" w:lineRule="auto"/>
                              <w:rPr>
                                <w:lang w:val="nl-NL"/>
                              </w:rPr>
                            </w:pPr>
                            <w:r w:rsidRPr="009A6E64">
                              <w:rPr>
                                <w:lang w:val="nl-NL"/>
                              </w:rPr>
                              <w:t>De opleidin</w:t>
                            </w:r>
                            <w:r>
                              <w:rPr>
                                <w:lang w:val="nl-NL"/>
                              </w:rPr>
                              <w:t>g richt zich vooral</w:t>
                            </w:r>
                            <w:r w:rsidRPr="009A6E64">
                              <w:rPr>
                                <w:lang w:val="nl-NL"/>
                              </w:rPr>
                              <w:t xml:space="preserve"> tot </w:t>
                            </w:r>
                            <w:r>
                              <w:rPr>
                                <w:lang w:val="nl-NL"/>
                              </w:rPr>
                              <w:t>professionele bachelors in de voedings- en dieetkunde</w:t>
                            </w:r>
                            <w:r w:rsidRPr="009A6E64">
                              <w:rPr>
                                <w:lang w:val="nl-NL"/>
                              </w:rPr>
                              <w:t>, die zich willen verdiepen in de onco</w:t>
                            </w:r>
                            <w:r>
                              <w:rPr>
                                <w:lang w:val="nl-NL"/>
                              </w:rPr>
                              <w:t xml:space="preserve">logische </w:t>
                            </w:r>
                            <w:r w:rsidRPr="009A6E64">
                              <w:rPr>
                                <w:lang w:val="nl-NL"/>
                              </w:rPr>
                              <w:t xml:space="preserve">diëtetiek. </w:t>
                            </w:r>
                          </w:p>
                          <w:p w14:paraId="5CE9A9E6" w14:textId="14D385EF" w:rsidR="00B97B46" w:rsidRPr="003C634D" w:rsidRDefault="00B97B46" w:rsidP="003C634D">
                            <w:pPr>
                              <w:pStyle w:val="Kop1"/>
                              <w:spacing w:after="0" w:line="240" w:lineRule="auto"/>
                              <w:rPr>
                                <w:rFonts w:eastAsiaTheme="minorHAnsi" w:cstheme="minorBidi"/>
                                <w:b w:val="0"/>
                                <w:caps w:val="0"/>
                                <w:color w:val="002757"/>
                                <w:sz w:val="20"/>
                                <w:szCs w:val="22"/>
                                <w:lang w:val="nl-NL"/>
                              </w:rPr>
                            </w:pPr>
                            <w:r w:rsidRPr="00B97B46">
                              <w:rPr>
                                <w:rFonts w:eastAsiaTheme="minorHAnsi" w:cstheme="minorBidi"/>
                                <w:b w:val="0"/>
                                <w:caps w:val="0"/>
                                <w:color w:val="002757"/>
                                <w:sz w:val="20"/>
                                <w:szCs w:val="22"/>
                                <w:lang w:val="nl-NL"/>
                              </w:rPr>
                              <w:t xml:space="preserve">Andere zorgverleners zijn </w:t>
                            </w:r>
                            <w:r w:rsidR="00C1027F">
                              <w:rPr>
                                <w:rFonts w:eastAsiaTheme="minorHAnsi" w:cstheme="minorBidi"/>
                                <w:b w:val="0"/>
                                <w:caps w:val="0"/>
                                <w:color w:val="002757"/>
                                <w:sz w:val="20"/>
                                <w:szCs w:val="22"/>
                                <w:lang w:val="nl-NL"/>
                              </w:rPr>
                              <w:t>eveneens welkom in de opleiding</w:t>
                            </w:r>
                            <w:r w:rsidRPr="00B97B46">
                              <w:rPr>
                                <w:rFonts w:eastAsiaTheme="minorHAnsi" w:cstheme="minorBidi"/>
                                <w:b w:val="0"/>
                                <w:caps w:val="0"/>
                                <w:color w:val="002757"/>
                                <w:sz w:val="20"/>
                                <w:szCs w:val="22"/>
                                <w:lang w:val="nl-NL"/>
                              </w:rPr>
                              <w:t>.</w:t>
                            </w:r>
                            <w:r w:rsidR="003C634D">
                              <w:rPr>
                                <w:rFonts w:eastAsiaTheme="minorHAnsi" w:cstheme="minorBidi"/>
                                <w:b w:val="0"/>
                                <w:caps w:val="0"/>
                                <w:color w:val="002757"/>
                                <w:sz w:val="20"/>
                                <w:szCs w:val="22"/>
                                <w:lang w:val="nl-NL"/>
                              </w:rPr>
                              <w:br/>
                            </w:r>
                          </w:p>
                          <w:p w14:paraId="5657EC2D" w14:textId="77777777" w:rsidR="00940079" w:rsidRPr="00DA3201" w:rsidRDefault="00C97866" w:rsidP="005C0D6A">
                            <w:pPr>
                              <w:pStyle w:val="Kop1"/>
                              <w:spacing w:after="0" w:line="240" w:lineRule="auto"/>
                              <w:rPr>
                                <w:color w:val="FE0268"/>
                              </w:rPr>
                            </w:pPr>
                            <w:r w:rsidRPr="00DA3201">
                              <w:rPr>
                                <w:color w:val="FE0268"/>
                              </w:rPr>
                              <w:t>waarom deelnemen?</w:t>
                            </w:r>
                          </w:p>
                          <w:p w14:paraId="5657EC2E" w14:textId="77777777" w:rsidR="005C0D6A" w:rsidRPr="005C0D6A" w:rsidRDefault="005C0D6A" w:rsidP="005C0D6A">
                            <w:pPr>
                              <w:spacing w:after="0" w:line="240" w:lineRule="auto"/>
                              <w:rPr>
                                <w:sz w:val="12"/>
                                <w:szCs w:val="12"/>
                              </w:rPr>
                            </w:pPr>
                          </w:p>
                          <w:p w14:paraId="2E43E6D8" w14:textId="77777777" w:rsidR="0012386F" w:rsidRDefault="009A6E64" w:rsidP="00C1027F">
                            <w:pPr>
                              <w:pStyle w:val="Kop1"/>
                              <w:spacing w:after="0" w:line="240" w:lineRule="auto"/>
                              <w:rPr>
                                <w:rFonts w:eastAsiaTheme="minorHAnsi" w:cstheme="minorBidi"/>
                                <w:b w:val="0"/>
                                <w:caps w:val="0"/>
                                <w:color w:val="002757"/>
                                <w:sz w:val="20"/>
                                <w:szCs w:val="22"/>
                                <w:lang w:val="nl-NL"/>
                              </w:rPr>
                            </w:pPr>
                            <w:r w:rsidRPr="009A6E64">
                              <w:rPr>
                                <w:rFonts w:eastAsiaTheme="minorHAnsi" w:cstheme="minorBidi"/>
                                <w:b w:val="0"/>
                                <w:caps w:val="0"/>
                                <w:color w:val="002757"/>
                                <w:sz w:val="20"/>
                                <w:szCs w:val="22"/>
                                <w:lang w:val="nl-NL"/>
                              </w:rPr>
                              <w:t xml:space="preserve">Je wil kankerpatiënten op een intensieve manier begeleiden bij hun voeding. Je informeert, observeert en stimuleert de patiënten vóór, tijdens en na de behandeling. </w:t>
                            </w:r>
                          </w:p>
                          <w:p w14:paraId="0246745B" w14:textId="77777777" w:rsidR="0012386F" w:rsidRDefault="0012386F" w:rsidP="00C1027F">
                            <w:pPr>
                              <w:pStyle w:val="Kop1"/>
                              <w:spacing w:after="0" w:line="240" w:lineRule="auto"/>
                              <w:rPr>
                                <w:color w:val="FF0280"/>
                                <w:sz w:val="20"/>
                                <w:szCs w:val="20"/>
                                <w:lang w:val="nl-NL"/>
                              </w:rPr>
                            </w:pPr>
                          </w:p>
                          <w:p w14:paraId="329AD440" w14:textId="3CBC9493" w:rsidR="006E7705" w:rsidRPr="006E7705" w:rsidRDefault="003C634D" w:rsidP="006E7705">
                            <w:pPr>
                              <w:pStyle w:val="Kop1"/>
                              <w:spacing w:after="0" w:line="240" w:lineRule="auto"/>
                              <w:rPr>
                                <w:rFonts w:eastAsiaTheme="minorHAnsi" w:cstheme="minorBidi"/>
                                <w:b w:val="0"/>
                                <w:caps w:val="0"/>
                                <w:color w:val="002757"/>
                                <w:sz w:val="20"/>
                                <w:szCs w:val="22"/>
                              </w:rPr>
                            </w:pPr>
                            <w:r w:rsidRPr="0012386F">
                              <w:rPr>
                                <w:color w:val="FE0268"/>
                              </w:rPr>
                              <w:t>De opleiding</w:t>
                            </w:r>
                            <w:r>
                              <w:rPr>
                                <w:rFonts w:eastAsiaTheme="minorHAnsi" w:cstheme="minorBidi"/>
                                <w:b w:val="0"/>
                                <w:caps w:val="0"/>
                                <w:color w:val="002757"/>
                                <w:sz w:val="20"/>
                                <w:szCs w:val="22"/>
                              </w:rPr>
                              <w:t xml:space="preserve">, </w:t>
                            </w:r>
                            <w:r w:rsidR="00C1027F">
                              <w:rPr>
                                <w:rFonts w:eastAsiaTheme="minorHAnsi" w:cstheme="minorBidi"/>
                                <w:b w:val="0"/>
                                <w:caps w:val="0"/>
                                <w:color w:val="002757"/>
                                <w:sz w:val="20"/>
                                <w:szCs w:val="22"/>
                              </w:rPr>
                              <w:t>is een onderdeel van</w:t>
                            </w:r>
                            <w:r w:rsidR="006E7705">
                              <w:rPr>
                                <w:rFonts w:eastAsiaTheme="minorHAnsi" w:cstheme="minorBidi"/>
                                <w:b w:val="0"/>
                                <w:caps w:val="0"/>
                                <w:color w:val="002757"/>
                                <w:sz w:val="20"/>
                                <w:szCs w:val="22"/>
                              </w:rPr>
                              <w:t xml:space="preserve"> module 2, binnen</w:t>
                            </w:r>
                            <w:r w:rsidR="00C1027F">
                              <w:rPr>
                                <w:rFonts w:eastAsiaTheme="minorHAnsi" w:cstheme="minorBidi"/>
                                <w:b w:val="0"/>
                                <w:caps w:val="0"/>
                                <w:color w:val="002757"/>
                                <w:sz w:val="20"/>
                                <w:szCs w:val="22"/>
                              </w:rPr>
                              <w:t xml:space="preserve"> het </w:t>
                            </w:r>
                            <w:r w:rsidR="00C1027F" w:rsidRPr="006E7705">
                              <w:rPr>
                                <w:rFonts w:eastAsiaTheme="minorHAnsi" w:cstheme="minorBidi"/>
                                <w:b w:val="0"/>
                                <w:caps w:val="0"/>
                                <w:color w:val="002757"/>
                                <w:sz w:val="20"/>
                                <w:szCs w:val="22"/>
                                <w:u w:val="single"/>
                              </w:rPr>
                              <w:t>postgraduaat voeding en oncologie</w:t>
                            </w:r>
                            <w:r w:rsidR="00C1027F">
                              <w:rPr>
                                <w:rFonts w:eastAsiaTheme="minorHAnsi" w:cstheme="minorBidi"/>
                                <w:b w:val="0"/>
                                <w:caps w:val="0"/>
                                <w:color w:val="002757"/>
                                <w:sz w:val="20"/>
                                <w:szCs w:val="22"/>
                              </w:rPr>
                              <w:t xml:space="preserve"> en kan leiden tot vrijstelling, indien u nadien beslist het volledige postgraduaat te volgen.</w:t>
                            </w:r>
                            <w:r w:rsidR="006E7705">
                              <w:rPr>
                                <w:rFonts w:eastAsiaTheme="minorHAnsi" w:cstheme="minorBidi"/>
                                <w:b w:val="0"/>
                                <w:caps w:val="0"/>
                                <w:color w:val="002757"/>
                                <w:sz w:val="20"/>
                                <w:szCs w:val="22"/>
                              </w:rPr>
                              <w:br/>
                            </w:r>
                          </w:p>
                          <w:p w14:paraId="7E1FF8DE" w14:textId="490FC5A9" w:rsidR="006E7705" w:rsidRDefault="006E7705" w:rsidP="006E7705">
                            <w:pPr>
                              <w:rPr>
                                <w:lang w:val="nl-NL"/>
                              </w:rPr>
                            </w:pPr>
                            <w:r>
                              <w:rPr>
                                <w:lang w:val="nl-NL"/>
                              </w:rPr>
                              <w:t>Andere vormingen binnen module 2:</w:t>
                            </w:r>
                          </w:p>
                          <w:p w14:paraId="7D1ECA12" w14:textId="159D4F52" w:rsidR="006E7705" w:rsidRDefault="006E7705" w:rsidP="006E7705">
                            <w:pPr>
                              <w:pStyle w:val="Lijstalinea"/>
                              <w:numPr>
                                <w:ilvl w:val="0"/>
                                <w:numId w:val="21"/>
                              </w:numPr>
                              <w:rPr>
                                <w:lang w:val="nl-NL"/>
                              </w:rPr>
                            </w:pPr>
                            <w:r>
                              <w:rPr>
                                <w:lang w:val="nl-NL"/>
                              </w:rPr>
                              <w:t>Voeding bij kanker, als eten moeilijk wordt</w:t>
                            </w:r>
                          </w:p>
                          <w:p w14:paraId="4EF8A998" w14:textId="06685F20" w:rsidR="006E7705" w:rsidRDefault="006E7705" w:rsidP="006E7705">
                            <w:pPr>
                              <w:pStyle w:val="Lijstalinea"/>
                              <w:numPr>
                                <w:ilvl w:val="0"/>
                                <w:numId w:val="21"/>
                              </w:numPr>
                              <w:rPr>
                                <w:lang w:val="nl-NL"/>
                              </w:rPr>
                            </w:pPr>
                            <w:r>
                              <w:rPr>
                                <w:lang w:val="nl-NL"/>
                              </w:rPr>
                              <w:t>Voeding bij hoofd-, haldtumoren</w:t>
                            </w:r>
                          </w:p>
                          <w:p w14:paraId="6D15FBBB" w14:textId="61D2A9AB" w:rsidR="006E7705" w:rsidRDefault="006E7705" w:rsidP="006E7705">
                            <w:pPr>
                              <w:pStyle w:val="Lijstalinea"/>
                              <w:numPr>
                                <w:ilvl w:val="0"/>
                                <w:numId w:val="21"/>
                              </w:numPr>
                              <w:rPr>
                                <w:lang w:val="nl-NL"/>
                              </w:rPr>
                            </w:pPr>
                            <w:r>
                              <w:rPr>
                                <w:lang w:val="nl-NL"/>
                              </w:rPr>
                              <w:t>Voeding bij radiotherapie ter hoogte van de slokdarm</w:t>
                            </w:r>
                          </w:p>
                          <w:p w14:paraId="69C3DE49" w14:textId="10FFB482" w:rsidR="006E7705" w:rsidRPr="006E7705" w:rsidRDefault="006E7705" w:rsidP="006E7705">
                            <w:pPr>
                              <w:pStyle w:val="Lijstalinea"/>
                              <w:numPr>
                                <w:ilvl w:val="0"/>
                                <w:numId w:val="21"/>
                              </w:numPr>
                              <w:rPr>
                                <w:lang w:val="nl-NL"/>
                              </w:rPr>
                            </w:pPr>
                            <w:r>
                              <w:rPr>
                                <w:lang w:val="nl-NL"/>
                              </w:rPr>
                              <w:t>Gewichtsstabilisatie, -verlies, -toename</w:t>
                            </w:r>
                          </w:p>
                          <w:p w14:paraId="43A80A6A" w14:textId="77777777" w:rsidR="001556B4" w:rsidRDefault="001556B4" w:rsidP="0012386F">
                            <w:pPr>
                              <w:pStyle w:val="Kop1"/>
                              <w:spacing w:after="0" w:line="240" w:lineRule="auto"/>
                              <w:rPr>
                                <w:color w:val="FE0268"/>
                              </w:rPr>
                            </w:pPr>
                          </w:p>
                          <w:p w14:paraId="5E457CAC" w14:textId="77777777" w:rsidR="001556B4" w:rsidRDefault="001556B4" w:rsidP="0012386F">
                            <w:pPr>
                              <w:pStyle w:val="Kop1"/>
                              <w:spacing w:after="0" w:line="240" w:lineRule="auto"/>
                              <w:rPr>
                                <w:color w:val="FE0268"/>
                              </w:rPr>
                            </w:pPr>
                          </w:p>
                          <w:p w14:paraId="1F144A94" w14:textId="0BA68594" w:rsidR="001556B4" w:rsidRPr="001556B4" w:rsidRDefault="0012386F" w:rsidP="001556B4">
                            <w:pPr>
                              <w:pStyle w:val="Kop1"/>
                              <w:spacing w:after="0" w:line="240" w:lineRule="auto"/>
                              <w:rPr>
                                <w:color w:val="FE0268"/>
                                <w:sz w:val="12"/>
                                <w:szCs w:val="12"/>
                              </w:rPr>
                            </w:pPr>
                            <w:r w:rsidRPr="00E14645">
                              <w:rPr>
                                <w:color w:val="FE0268"/>
                              </w:rPr>
                              <w:t>PRAKTISCHE INFO</w:t>
                            </w:r>
                            <w:r w:rsidR="001556B4">
                              <w:rPr>
                                <w:color w:val="FE0268"/>
                              </w:rPr>
                              <w:t>rmatie</w:t>
                            </w:r>
                            <w:r w:rsidR="001556B4">
                              <w:rPr>
                                <w:color w:val="FE0268"/>
                              </w:rPr>
                              <w:br/>
                            </w:r>
                          </w:p>
                          <w:p w14:paraId="5091BCB2" w14:textId="77777777" w:rsidR="00FD132A" w:rsidRDefault="0012386F" w:rsidP="006E7705">
                            <w:r w:rsidRPr="005613B3">
                              <w:rPr>
                                <w:rFonts w:eastAsiaTheme="majorEastAsia" w:cstheme="majorBidi"/>
                                <w:color w:val="FE0268"/>
                                <w:szCs w:val="20"/>
                              </w:rPr>
                              <w:t>Datum</w:t>
                            </w:r>
                            <w:r>
                              <w:rPr>
                                <w:rFonts w:eastAsiaTheme="majorEastAsia" w:cstheme="majorBidi"/>
                                <w:b/>
                                <w:color w:val="FE0268"/>
                                <w:szCs w:val="20"/>
                              </w:rPr>
                              <w:br/>
                            </w:r>
                            <w:r w:rsidRPr="005613B3">
                              <w:t xml:space="preserve">Donderdag </w:t>
                            </w:r>
                            <w:r>
                              <w:t>7 maart 2019</w:t>
                            </w:r>
                            <w:r>
                              <w:br/>
                              <w:t>8.30 u – 17.00 u</w:t>
                            </w:r>
                            <w:r>
                              <w:br/>
                            </w:r>
                            <w:r w:rsidRPr="005613B3">
                              <w:rPr>
                                <w:rFonts w:eastAsiaTheme="majorEastAsia" w:cstheme="majorBidi"/>
                                <w:color w:val="FE0268"/>
                                <w:szCs w:val="20"/>
                              </w:rPr>
                              <w:t>Locatie</w:t>
                            </w:r>
                            <w:r>
                              <w:br/>
                            </w:r>
                            <w:r w:rsidRPr="003C634D">
                              <w:t>UC Leuven-Limburg, Campus Gasthuisbe</w:t>
                            </w:r>
                            <w:r>
                              <w:t>rg</w:t>
                            </w:r>
                            <w:r>
                              <w:br/>
                            </w:r>
                            <w:r w:rsidRPr="007A6D75">
                              <w:t>Herestraat 49, 3000 Leuven</w:t>
                            </w:r>
                            <w:r w:rsidR="001556B4">
                              <w:br/>
                            </w:r>
                            <w:r w:rsidR="001556B4" w:rsidRPr="006E7705">
                              <w:rPr>
                                <w:color w:val="FE0268"/>
                                <w:szCs w:val="20"/>
                              </w:rPr>
                              <w:t>Bereikbaarheid</w:t>
                            </w:r>
                            <w:r w:rsidR="001556B4">
                              <w:br/>
                            </w:r>
                            <w:r w:rsidR="00FD132A" w:rsidRPr="00FD132A">
                              <w:t>https://www.ucll.be/studeren/student-aan-ucll/campussen/campus-gasthuisberg</w:t>
                            </w:r>
                            <w:r>
                              <w:br/>
                            </w:r>
                            <w:r w:rsidRPr="005613B3">
                              <w:rPr>
                                <w:color w:val="FE0268"/>
                                <w:szCs w:val="20"/>
                              </w:rPr>
                              <w:t>Prijs</w:t>
                            </w:r>
                            <w:r w:rsidR="00FD132A">
                              <w:br/>
                              <w:t>€6</w:t>
                            </w:r>
                            <w:r>
                              <w:t xml:space="preserve">5 </w:t>
                            </w:r>
                            <w:r w:rsidR="00FD132A">
                              <w:t>ex</w:t>
                            </w:r>
                            <w:r>
                              <w:t>clusief lunch</w:t>
                            </w:r>
                            <w:r w:rsidR="001556B4">
                              <w:br/>
                            </w:r>
                            <w:r w:rsidR="006E7705">
                              <w:br/>
                            </w:r>
                            <w:r w:rsidR="001556B4" w:rsidRPr="001556B4">
                              <w:rPr>
                                <w:rFonts w:eastAsiaTheme="majorEastAsia" w:cstheme="majorBidi"/>
                                <w:b/>
                                <w:caps/>
                                <w:color w:val="FE0268"/>
                                <w:sz w:val="24"/>
                                <w:szCs w:val="32"/>
                              </w:rPr>
                              <w:t>Inschrijven</w:t>
                            </w:r>
                            <w:r w:rsidR="005613B3" w:rsidRPr="001556B4">
                              <w:rPr>
                                <w:rFonts w:eastAsiaTheme="majorEastAsia" w:cstheme="majorBidi"/>
                                <w:b/>
                                <w:caps/>
                                <w:color w:val="FE0268"/>
                                <w:sz w:val="24"/>
                                <w:szCs w:val="32"/>
                              </w:rPr>
                              <w:t xml:space="preserve"> </w:t>
                            </w:r>
                          </w:p>
                          <w:p w14:paraId="79F1EF40" w14:textId="7B5E5588" w:rsidR="005613B3" w:rsidRDefault="00FD132A" w:rsidP="006E7705">
                            <w:r>
                              <w:t>Dit kan via de inschrijvingslink</w:t>
                            </w:r>
                            <w:r w:rsidR="005613B3">
                              <w:rPr>
                                <w:color w:val="auto"/>
                              </w:rPr>
                              <w:t xml:space="preserve"> </w:t>
                            </w:r>
                          </w:p>
                          <w:p w14:paraId="517467E7" w14:textId="661882FC" w:rsidR="005613B3" w:rsidRPr="006E7705" w:rsidRDefault="006E7705" w:rsidP="005613B3">
                            <w:pPr>
                              <w:spacing w:after="0" w:line="240" w:lineRule="auto"/>
                              <w:rPr>
                                <w:color w:val="FE0268"/>
                                <w:szCs w:val="20"/>
                              </w:rPr>
                            </w:pPr>
                            <w:r w:rsidRPr="006E7705">
                              <w:rPr>
                                <w:color w:val="FE0268"/>
                                <w:szCs w:val="20"/>
                              </w:rPr>
                              <w:t>Voorwaarden</w:t>
                            </w:r>
                          </w:p>
                          <w:p w14:paraId="0CD7F162" w14:textId="4C18DAB2" w:rsidR="005613B3" w:rsidRDefault="005613B3" w:rsidP="0012386F">
                            <w:pPr>
                              <w:autoSpaceDE w:val="0"/>
                              <w:autoSpaceDN w:val="0"/>
                              <w:adjustRightInd w:val="0"/>
                              <w:spacing w:after="0" w:line="240" w:lineRule="auto"/>
                              <w:jc w:val="both"/>
                            </w:pPr>
                            <w:r w:rsidRPr="00B50DED">
                              <w:t>Uw inschrijving kan kosteloos per e-mail geannuleerd worden tot 10 werkdagen vóór de opleiding.  Indien uw annulering later bij ons toekomt, is de volledige inschrijvingsprijs verschuldigd. Wie niet kan deelnemen, kan zich kosteloos laten vervangen na melding per e-mail. Indien de inschrijving via een werkg</w:t>
                            </w:r>
                            <w:r>
                              <w:t>ever is gebeurd</w:t>
                            </w:r>
                            <w:r w:rsidRPr="00B50DED">
                              <w:t xml:space="preserve"> en deze laat na te betalen, is de deelnemer persoonlijk gehouden tot het betalen van de schuld.</w:t>
                            </w:r>
                            <w:r w:rsidRPr="00DA3201">
                              <w:t xml:space="preserve"> </w:t>
                            </w:r>
                          </w:p>
                          <w:p w14:paraId="2BE8155B" w14:textId="003C439D" w:rsidR="0012386F" w:rsidRPr="006E7705" w:rsidRDefault="003C634D" w:rsidP="006E7705">
                            <w:pPr>
                              <w:spacing w:after="0" w:line="240" w:lineRule="auto"/>
                            </w:pPr>
                            <w:r w:rsidRPr="005613B3">
                              <w:br/>
                            </w:r>
                            <w:r w:rsidR="0012386F" w:rsidRPr="0012386F">
                              <w:rPr>
                                <w:rFonts w:eastAsiaTheme="majorEastAsia" w:cstheme="majorBidi"/>
                                <w:b/>
                                <w:caps/>
                                <w:color w:val="FE0268"/>
                                <w:sz w:val="24"/>
                                <w:szCs w:val="32"/>
                              </w:rPr>
                              <w:t>Contactpersonen</w:t>
                            </w:r>
                          </w:p>
                          <w:p w14:paraId="0187FF2E" w14:textId="29E6111B" w:rsidR="0012386F" w:rsidRPr="00FD132A" w:rsidRDefault="0012386F" w:rsidP="0012386F">
                            <w:pPr>
                              <w:spacing w:after="0" w:line="240" w:lineRule="auto"/>
                            </w:pPr>
                            <w:r w:rsidRPr="00FD132A">
                              <w:t xml:space="preserve">Coördinator: </w:t>
                            </w:r>
                            <w:hyperlink r:id="rId7" w:history="1">
                              <w:r w:rsidR="00FD132A" w:rsidRPr="00BF7F83">
                                <w:rPr>
                                  <w:rStyle w:val="Hyperlink"/>
                                </w:rPr>
                                <w:t>greet.schoofs@ucll.be</w:t>
                              </w:r>
                            </w:hyperlink>
                          </w:p>
                          <w:p w14:paraId="59554740" w14:textId="367776A2" w:rsidR="0012386F" w:rsidRDefault="0012386F" w:rsidP="0012386F">
                            <w:pPr>
                              <w:spacing w:after="0" w:line="240" w:lineRule="auto"/>
                            </w:pPr>
                            <w:r w:rsidRPr="005613B3">
                              <w:t xml:space="preserve">Administratief medewerker: </w:t>
                            </w:r>
                            <w:hyperlink r:id="rId8" w:history="1">
                              <w:r w:rsidRPr="002A22CB">
                                <w:rPr>
                                  <w:rStyle w:val="Hyperlink"/>
                                </w:rPr>
                                <w:t>hilde.dejonghe@ucll.be</w:t>
                              </w:r>
                            </w:hyperlink>
                          </w:p>
                          <w:p w14:paraId="3784CB77" w14:textId="77777777" w:rsidR="0012386F" w:rsidRPr="005613B3" w:rsidRDefault="0012386F" w:rsidP="0012386F">
                            <w:pPr>
                              <w:spacing w:after="0" w:line="240" w:lineRule="auto"/>
                            </w:pPr>
                          </w:p>
                          <w:p w14:paraId="360E60F6" w14:textId="60AA7BDB" w:rsidR="003975D4" w:rsidRPr="005613B3" w:rsidRDefault="003975D4" w:rsidP="003C634D">
                            <w:pPr>
                              <w:spacing w:after="0" w:line="240" w:lineRule="auto"/>
                            </w:pPr>
                          </w:p>
                          <w:p w14:paraId="075E6D22" w14:textId="4C8D6C65" w:rsidR="003975D4" w:rsidRPr="005613B3" w:rsidRDefault="003975D4" w:rsidP="00625B38">
                            <w:pPr>
                              <w:spacing w:after="0" w:line="240" w:lineRule="auto"/>
                              <w:jc w:val="center"/>
                            </w:pPr>
                          </w:p>
                          <w:p w14:paraId="68843DA0" w14:textId="343D0249" w:rsidR="003975D4" w:rsidRPr="005613B3" w:rsidRDefault="003975D4" w:rsidP="00625B38">
                            <w:pPr>
                              <w:spacing w:after="0" w:line="240" w:lineRule="auto"/>
                              <w:jc w:val="center"/>
                            </w:pPr>
                          </w:p>
                          <w:p w14:paraId="238D7839" w14:textId="0549E40C" w:rsidR="003975D4" w:rsidRPr="005613B3" w:rsidRDefault="003975D4" w:rsidP="00625B38">
                            <w:pPr>
                              <w:spacing w:after="0" w:line="240" w:lineRule="auto"/>
                              <w:jc w:val="center"/>
                            </w:pPr>
                          </w:p>
                          <w:p w14:paraId="7EBE62D1" w14:textId="68E1F08C" w:rsidR="003975D4" w:rsidRPr="005613B3" w:rsidRDefault="003975D4" w:rsidP="00625B38">
                            <w:pPr>
                              <w:spacing w:after="0" w:line="240" w:lineRule="auto"/>
                              <w:jc w:val="center"/>
                            </w:pPr>
                          </w:p>
                          <w:p w14:paraId="3ED6182E" w14:textId="366A7713" w:rsidR="003975D4" w:rsidRPr="005613B3" w:rsidRDefault="003975D4" w:rsidP="00625B38">
                            <w:pPr>
                              <w:spacing w:after="0" w:line="240" w:lineRule="auto"/>
                              <w:jc w:val="center"/>
                            </w:pPr>
                          </w:p>
                          <w:p w14:paraId="2D66EFFE" w14:textId="61119FD0" w:rsidR="003975D4" w:rsidRPr="005613B3" w:rsidRDefault="003975D4" w:rsidP="00625B38">
                            <w:pPr>
                              <w:spacing w:after="0" w:line="240" w:lineRule="auto"/>
                              <w:jc w:val="center"/>
                            </w:pPr>
                          </w:p>
                          <w:p w14:paraId="7C2CE5C5" w14:textId="6177B664" w:rsidR="003975D4" w:rsidRPr="005613B3" w:rsidRDefault="003975D4" w:rsidP="00625B38">
                            <w:pPr>
                              <w:spacing w:after="0" w:line="240" w:lineRule="auto"/>
                              <w:jc w:val="center"/>
                            </w:pPr>
                          </w:p>
                          <w:p w14:paraId="489D1609" w14:textId="4D632CD6" w:rsidR="003975D4" w:rsidRPr="005613B3" w:rsidRDefault="003975D4" w:rsidP="00625B38">
                            <w:pPr>
                              <w:spacing w:after="0" w:line="240" w:lineRule="auto"/>
                              <w:jc w:val="center"/>
                            </w:pPr>
                          </w:p>
                          <w:p w14:paraId="70BBF836" w14:textId="762E3416" w:rsidR="003975D4" w:rsidRPr="005613B3" w:rsidRDefault="003975D4" w:rsidP="00625B38">
                            <w:pPr>
                              <w:spacing w:after="0" w:line="240" w:lineRule="auto"/>
                              <w:jc w:val="center"/>
                            </w:pPr>
                          </w:p>
                          <w:p w14:paraId="65913596" w14:textId="0EC1B69A" w:rsidR="003975D4" w:rsidRPr="005613B3" w:rsidRDefault="003975D4" w:rsidP="00625B38">
                            <w:pPr>
                              <w:spacing w:after="0" w:line="240" w:lineRule="auto"/>
                              <w:jc w:val="center"/>
                            </w:pPr>
                          </w:p>
                          <w:p w14:paraId="3886F621" w14:textId="2C9D3511" w:rsidR="003975D4" w:rsidRPr="005613B3" w:rsidRDefault="003975D4" w:rsidP="00625B38">
                            <w:pPr>
                              <w:spacing w:after="0" w:line="240" w:lineRule="auto"/>
                              <w:jc w:val="center"/>
                            </w:pPr>
                          </w:p>
                          <w:p w14:paraId="2609A84A" w14:textId="5B89F3ED" w:rsidR="003975D4" w:rsidRPr="005613B3" w:rsidRDefault="003975D4" w:rsidP="00625B38">
                            <w:pPr>
                              <w:spacing w:after="0" w:line="240" w:lineRule="auto"/>
                              <w:jc w:val="center"/>
                            </w:pPr>
                          </w:p>
                          <w:p w14:paraId="565FAB28" w14:textId="2F35F220" w:rsidR="003975D4" w:rsidRPr="005613B3" w:rsidRDefault="003975D4" w:rsidP="00625B38">
                            <w:pPr>
                              <w:spacing w:after="0" w:line="240" w:lineRule="auto"/>
                              <w:jc w:val="center"/>
                            </w:pPr>
                          </w:p>
                          <w:p w14:paraId="4396923D" w14:textId="0274F51F" w:rsidR="003975D4" w:rsidRPr="005613B3" w:rsidRDefault="003975D4" w:rsidP="00625B38">
                            <w:pPr>
                              <w:spacing w:after="0" w:line="240" w:lineRule="auto"/>
                              <w:jc w:val="center"/>
                            </w:pPr>
                          </w:p>
                          <w:p w14:paraId="5BEC5A43" w14:textId="154F986F" w:rsidR="003975D4" w:rsidRPr="005613B3" w:rsidRDefault="003975D4" w:rsidP="00625B38">
                            <w:pPr>
                              <w:spacing w:after="0" w:line="240" w:lineRule="auto"/>
                              <w:jc w:val="center"/>
                            </w:pPr>
                          </w:p>
                          <w:p w14:paraId="29978782" w14:textId="35364E02" w:rsidR="003975D4" w:rsidRPr="005613B3" w:rsidRDefault="003975D4" w:rsidP="00625B38">
                            <w:pPr>
                              <w:spacing w:after="0" w:line="240" w:lineRule="auto"/>
                              <w:jc w:val="center"/>
                            </w:pPr>
                          </w:p>
                          <w:p w14:paraId="7F5B7D03" w14:textId="73D7D792" w:rsidR="003975D4" w:rsidRPr="005613B3" w:rsidRDefault="003975D4" w:rsidP="00625B38">
                            <w:pPr>
                              <w:spacing w:after="0" w:line="240" w:lineRule="auto"/>
                              <w:jc w:val="center"/>
                            </w:pPr>
                          </w:p>
                          <w:p w14:paraId="3A75E311" w14:textId="5794D3B9" w:rsidR="003975D4" w:rsidRPr="005613B3" w:rsidRDefault="003975D4" w:rsidP="00625B38">
                            <w:pPr>
                              <w:spacing w:after="0" w:line="240" w:lineRule="auto"/>
                              <w:jc w:val="center"/>
                            </w:pPr>
                          </w:p>
                          <w:p w14:paraId="038B442A" w14:textId="10C2BE93" w:rsidR="003975D4" w:rsidRPr="005613B3" w:rsidRDefault="003975D4" w:rsidP="00625B38">
                            <w:pPr>
                              <w:spacing w:after="0" w:line="240" w:lineRule="auto"/>
                              <w:jc w:val="center"/>
                            </w:pPr>
                          </w:p>
                          <w:p w14:paraId="1A15D38A" w14:textId="52610935" w:rsidR="003975D4" w:rsidRPr="005613B3" w:rsidRDefault="003975D4" w:rsidP="00625B38">
                            <w:pPr>
                              <w:spacing w:after="0" w:line="240" w:lineRule="auto"/>
                              <w:jc w:val="center"/>
                            </w:pPr>
                          </w:p>
                          <w:p w14:paraId="6FAB194E" w14:textId="11F6CA7D" w:rsidR="003975D4" w:rsidRPr="005613B3" w:rsidRDefault="003975D4" w:rsidP="00625B38">
                            <w:pPr>
                              <w:spacing w:after="0" w:line="240" w:lineRule="auto"/>
                              <w:jc w:val="center"/>
                            </w:pPr>
                          </w:p>
                          <w:p w14:paraId="43C2C858" w14:textId="228CB4E2" w:rsidR="003975D4" w:rsidRPr="005613B3" w:rsidRDefault="003975D4" w:rsidP="00625B38">
                            <w:pPr>
                              <w:spacing w:after="0" w:line="240" w:lineRule="auto"/>
                              <w:jc w:val="center"/>
                            </w:pPr>
                          </w:p>
                          <w:p w14:paraId="0B03FE92" w14:textId="3349F0EB" w:rsidR="003975D4" w:rsidRPr="005613B3" w:rsidRDefault="003975D4" w:rsidP="00625B38">
                            <w:pPr>
                              <w:spacing w:after="0" w:line="240" w:lineRule="auto"/>
                              <w:jc w:val="center"/>
                            </w:pPr>
                          </w:p>
                          <w:p w14:paraId="36AC44F5" w14:textId="09DE3FD4" w:rsidR="003975D4" w:rsidRPr="005613B3" w:rsidRDefault="003975D4" w:rsidP="00625B38">
                            <w:pPr>
                              <w:spacing w:after="0" w:line="240" w:lineRule="auto"/>
                              <w:jc w:val="center"/>
                            </w:pPr>
                          </w:p>
                          <w:p w14:paraId="2E434CCF" w14:textId="66E65BCB" w:rsidR="003975D4" w:rsidRPr="005613B3" w:rsidRDefault="003975D4" w:rsidP="00625B38">
                            <w:pPr>
                              <w:spacing w:after="0" w:line="240" w:lineRule="auto"/>
                              <w:jc w:val="center"/>
                            </w:pPr>
                          </w:p>
                          <w:p w14:paraId="2E5C563C" w14:textId="27650D52" w:rsidR="003975D4" w:rsidRPr="005613B3" w:rsidRDefault="003975D4" w:rsidP="00625B38">
                            <w:pPr>
                              <w:spacing w:after="0" w:line="240" w:lineRule="auto"/>
                              <w:jc w:val="center"/>
                            </w:pPr>
                          </w:p>
                          <w:p w14:paraId="6ABCCE3D" w14:textId="6840F6FD" w:rsidR="003975D4" w:rsidRPr="005613B3" w:rsidRDefault="003975D4" w:rsidP="00625B38">
                            <w:pPr>
                              <w:spacing w:after="0" w:line="240" w:lineRule="auto"/>
                              <w:jc w:val="center"/>
                            </w:pPr>
                          </w:p>
                          <w:p w14:paraId="1F503947" w14:textId="63B22BD0" w:rsidR="003975D4" w:rsidRPr="005613B3" w:rsidRDefault="003975D4" w:rsidP="00625B38">
                            <w:pPr>
                              <w:spacing w:after="0" w:line="240" w:lineRule="auto"/>
                              <w:jc w:val="center"/>
                            </w:pPr>
                          </w:p>
                          <w:p w14:paraId="4547AE4B" w14:textId="69F64404" w:rsidR="003975D4" w:rsidRPr="005613B3" w:rsidRDefault="003975D4" w:rsidP="00625B38">
                            <w:pPr>
                              <w:spacing w:after="0" w:line="240" w:lineRule="auto"/>
                              <w:jc w:val="center"/>
                            </w:pPr>
                          </w:p>
                          <w:p w14:paraId="279C4650" w14:textId="31424461" w:rsidR="003975D4" w:rsidRPr="005613B3" w:rsidRDefault="003975D4" w:rsidP="00625B38">
                            <w:pPr>
                              <w:spacing w:after="0" w:line="240" w:lineRule="auto"/>
                              <w:jc w:val="center"/>
                            </w:pPr>
                          </w:p>
                          <w:p w14:paraId="5646047E" w14:textId="57274C02" w:rsidR="003975D4" w:rsidRPr="005613B3" w:rsidRDefault="003975D4" w:rsidP="00625B38">
                            <w:pPr>
                              <w:spacing w:after="0" w:line="240" w:lineRule="auto"/>
                              <w:jc w:val="center"/>
                            </w:pPr>
                          </w:p>
                          <w:p w14:paraId="199BDAB2" w14:textId="0B219CB5" w:rsidR="003975D4" w:rsidRPr="005613B3" w:rsidRDefault="003975D4" w:rsidP="00625B38">
                            <w:pPr>
                              <w:spacing w:after="0" w:line="240" w:lineRule="auto"/>
                              <w:jc w:val="center"/>
                            </w:pPr>
                          </w:p>
                          <w:p w14:paraId="23858E84" w14:textId="55B931B9" w:rsidR="003975D4" w:rsidRPr="005613B3" w:rsidRDefault="003975D4" w:rsidP="00625B38">
                            <w:pPr>
                              <w:spacing w:after="0" w:line="240" w:lineRule="auto"/>
                              <w:jc w:val="center"/>
                            </w:pPr>
                          </w:p>
                          <w:p w14:paraId="3CB562E5" w14:textId="32E68F29" w:rsidR="003975D4" w:rsidRDefault="003975D4" w:rsidP="00625B38">
                            <w:pPr>
                              <w:spacing w:after="0" w:line="240" w:lineRule="auto"/>
                              <w:jc w:val="center"/>
                            </w:pPr>
                            <w:r>
                              <w:t>Ll</w:t>
                            </w:r>
                          </w:p>
                          <w:p w14:paraId="4D6C8484" w14:textId="520ED75C" w:rsidR="003975D4" w:rsidRDefault="003975D4" w:rsidP="00625B38">
                            <w:pPr>
                              <w:spacing w:after="0" w:line="240" w:lineRule="auto"/>
                              <w:jc w:val="center"/>
                            </w:pPr>
                          </w:p>
                          <w:p w14:paraId="1E68B87E" w14:textId="77777777" w:rsidR="003975D4" w:rsidRPr="00940079" w:rsidRDefault="003975D4" w:rsidP="00625B38">
                            <w:pPr>
                              <w:spacing w:after="0" w:line="240" w:lineRule="auto"/>
                              <w:jc w:val="center"/>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7EC00" id="_x0000_t202" coordsize="21600,21600" o:spt="202" path="m,l,21600r21600,l21600,xe">
                <v:stroke joinstyle="miter"/>
                <v:path gradientshapeok="t" o:connecttype="rect"/>
              </v:shapetype>
              <v:shape id="_x0000_s1027" type="#_x0000_t202" style="position:absolute;margin-left:-45.05pt;margin-top:412.8pt;width:267pt;height:3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" filled="f" stroked="f">
                <v:textbox style="mso-next-textbox:#Tekstvak 2" inset="5mm,5mm,5mm,5mm">
                  <w:txbxContent>
                    <w:p w14:paraId="5657EC2A" w14:textId="77777777" w:rsidR="00B03565" w:rsidRPr="00B03565" w:rsidRDefault="00D45430" w:rsidP="00B03565">
                      <w:pPr>
                        <w:pStyle w:val="Kop1"/>
                        <w:spacing w:after="0" w:line="240" w:lineRule="auto"/>
                        <w:rPr>
                          <w:sz w:val="12"/>
                          <w:szCs w:val="12"/>
                        </w:rPr>
                      </w:pPr>
                      <w:r w:rsidRPr="00E14645">
                        <w:rPr>
                          <w:color w:val="FE0268"/>
                        </w:rPr>
                        <w:t>Voor WIE</w:t>
                      </w:r>
                      <w:r w:rsidR="00B03565">
                        <w:br/>
                      </w:r>
                    </w:p>
                    <w:p w14:paraId="5A5ADCEC" w14:textId="5516423B" w:rsidR="009A6E64" w:rsidRPr="009A6E64" w:rsidRDefault="009A6E64" w:rsidP="009A6E64">
                      <w:pPr>
                        <w:autoSpaceDE w:val="0"/>
                        <w:autoSpaceDN w:val="0"/>
                        <w:adjustRightInd w:val="0"/>
                        <w:spacing w:after="0" w:line="240" w:lineRule="auto"/>
                        <w:rPr>
                          <w:lang w:val="nl-NL"/>
                        </w:rPr>
                      </w:pPr>
                      <w:r w:rsidRPr="009A6E64">
                        <w:rPr>
                          <w:lang w:val="nl-NL"/>
                        </w:rPr>
                        <w:t>De opleidin</w:t>
                      </w:r>
                      <w:r>
                        <w:rPr>
                          <w:lang w:val="nl-NL"/>
                        </w:rPr>
                        <w:t>g richt zich vooral</w:t>
                      </w:r>
                      <w:r w:rsidRPr="009A6E64">
                        <w:rPr>
                          <w:lang w:val="nl-NL"/>
                        </w:rPr>
                        <w:t xml:space="preserve"> tot </w:t>
                      </w:r>
                      <w:r>
                        <w:rPr>
                          <w:lang w:val="nl-NL"/>
                        </w:rPr>
                        <w:t>professionele bachelors in de voedings- en dieetkunde</w:t>
                      </w:r>
                      <w:r w:rsidRPr="009A6E64">
                        <w:rPr>
                          <w:lang w:val="nl-NL"/>
                        </w:rPr>
                        <w:t>, die zich willen verdiepen in de onco</w:t>
                      </w:r>
                      <w:r>
                        <w:rPr>
                          <w:lang w:val="nl-NL"/>
                        </w:rPr>
                        <w:t xml:space="preserve">logische </w:t>
                      </w:r>
                      <w:r w:rsidRPr="009A6E64">
                        <w:rPr>
                          <w:lang w:val="nl-NL"/>
                        </w:rPr>
                        <w:t xml:space="preserve">diëtetiek. </w:t>
                      </w:r>
                    </w:p>
                    <w:p w14:paraId="5CE9A9E6" w14:textId="14D385EF" w:rsidR="00B97B46" w:rsidRPr="003C634D" w:rsidRDefault="00B97B46" w:rsidP="003C634D">
                      <w:pPr>
                        <w:pStyle w:val="Kop1"/>
                        <w:spacing w:after="0" w:line="240" w:lineRule="auto"/>
                        <w:rPr>
                          <w:rFonts w:eastAsiaTheme="minorHAnsi" w:cstheme="minorBidi"/>
                          <w:b w:val="0"/>
                          <w:caps w:val="0"/>
                          <w:color w:val="002757"/>
                          <w:sz w:val="20"/>
                          <w:szCs w:val="22"/>
                          <w:lang w:val="nl-NL"/>
                        </w:rPr>
                      </w:pPr>
                      <w:r w:rsidRPr="00B97B46">
                        <w:rPr>
                          <w:rFonts w:eastAsiaTheme="minorHAnsi" w:cstheme="minorBidi"/>
                          <w:b w:val="0"/>
                          <w:caps w:val="0"/>
                          <w:color w:val="002757"/>
                          <w:sz w:val="20"/>
                          <w:szCs w:val="22"/>
                          <w:lang w:val="nl-NL"/>
                        </w:rPr>
                        <w:t xml:space="preserve">Andere zorgverleners zijn </w:t>
                      </w:r>
                      <w:r w:rsidR="00C1027F">
                        <w:rPr>
                          <w:rFonts w:eastAsiaTheme="minorHAnsi" w:cstheme="minorBidi"/>
                          <w:b w:val="0"/>
                          <w:caps w:val="0"/>
                          <w:color w:val="002757"/>
                          <w:sz w:val="20"/>
                          <w:szCs w:val="22"/>
                          <w:lang w:val="nl-NL"/>
                        </w:rPr>
                        <w:t>eveneens welkom in de opleiding</w:t>
                      </w:r>
                      <w:r w:rsidRPr="00B97B46">
                        <w:rPr>
                          <w:rFonts w:eastAsiaTheme="minorHAnsi" w:cstheme="minorBidi"/>
                          <w:b w:val="0"/>
                          <w:caps w:val="0"/>
                          <w:color w:val="002757"/>
                          <w:sz w:val="20"/>
                          <w:szCs w:val="22"/>
                          <w:lang w:val="nl-NL"/>
                        </w:rPr>
                        <w:t>.</w:t>
                      </w:r>
                      <w:r w:rsidR="003C634D">
                        <w:rPr>
                          <w:rFonts w:eastAsiaTheme="minorHAnsi" w:cstheme="minorBidi"/>
                          <w:b w:val="0"/>
                          <w:caps w:val="0"/>
                          <w:color w:val="002757"/>
                          <w:sz w:val="20"/>
                          <w:szCs w:val="22"/>
                          <w:lang w:val="nl-NL"/>
                        </w:rPr>
                        <w:br/>
                      </w:r>
                    </w:p>
                    <w:p w14:paraId="5657EC2D" w14:textId="77777777" w:rsidR="00940079" w:rsidRPr="00DA3201" w:rsidRDefault="00C97866" w:rsidP="005C0D6A">
                      <w:pPr>
                        <w:pStyle w:val="Kop1"/>
                        <w:spacing w:after="0" w:line="240" w:lineRule="auto"/>
                        <w:rPr>
                          <w:color w:val="FE0268"/>
                        </w:rPr>
                      </w:pPr>
                      <w:r w:rsidRPr="00DA3201">
                        <w:rPr>
                          <w:color w:val="FE0268"/>
                        </w:rPr>
                        <w:t>waarom deelnemen?</w:t>
                      </w:r>
                    </w:p>
                    <w:p w14:paraId="5657EC2E" w14:textId="77777777" w:rsidR="005C0D6A" w:rsidRPr="005C0D6A" w:rsidRDefault="005C0D6A" w:rsidP="005C0D6A">
                      <w:pPr>
                        <w:spacing w:after="0" w:line="240" w:lineRule="auto"/>
                        <w:rPr>
                          <w:sz w:val="12"/>
                          <w:szCs w:val="12"/>
                        </w:rPr>
                      </w:pPr>
                    </w:p>
                    <w:p w14:paraId="2E43E6D8" w14:textId="77777777" w:rsidR="0012386F" w:rsidRDefault="009A6E64" w:rsidP="00C1027F">
                      <w:pPr>
                        <w:pStyle w:val="Kop1"/>
                        <w:spacing w:after="0" w:line="240" w:lineRule="auto"/>
                        <w:rPr>
                          <w:rFonts w:eastAsiaTheme="minorHAnsi" w:cstheme="minorBidi"/>
                          <w:b w:val="0"/>
                          <w:caps w:val="0"/>
                          <w:color w:val="002757"/>
                          <w:sz w:val="20"/>
                          <w:szCs w:val="22"/>
                          <w:lang w:val="nl-NL"/>
                        </w:rPr>
                      </w:pPr>
                      <w:r w:rsidRPr="009A6E64">
                        <w:rPr>
                          <w:rFonts w:eastAsiaTheme="minorHAnsi" w:cstheme="minorBidi"/>
                          <w:b w:val="0"/>
                          <w:caps w:val="0"/>
                          <w:color w:val="002757"/>
                          <w:sz w:val="20"/>
                          <w:szCs w:val="22"/>
                          <w:lang w:val="nl-NL"/>
                        </w:rPr>
                        <w:t xml:space="preserve">Je wil kankerpatiënten op een intensieve manier begeleiden bij hun voeding. Je informeert, observeert en stimuleert de patiënten vóór, tijdens en na de behandeling. </w:t>
                      </w:r>
                    </w:p>
                    <w:p w14:paraId="0246745B" w14:textId="77777777" w:rsidR="0012386F" w:rsidRDefault="0012386F" w:rsidP="00C1027F">
                      <w:pPr>
                        <w:pStyle w:val="Kop1"/>
                        <w:spacing w:after="0" w:line="240" w:lineRule="auto"/>
                        <w:rPr>
                          <w:color w:val="FF0280"/>
                          <w:sz w:val="20"/>
                          <w:szCs w:val="20"/>
                          <w:lang w:val="nl-NL"/>
                        </w:rPr>
                      </w:pPr>
                    </w:p>
                    <w:p w14:paraId="329AD440" w14:textId="3CBC9493" w:rsidR="006E7705" w:rsidRPr="006E7705" w:rsidRDefault="003C634D" w:rsidP="006E7705">
                      <w:pPr>
                        <w:pStyle w:val="Kop1"/>
                        <w:spacing w:after="0" w:line="240" w:lineRule="auto"/>
                        <w:rPr>
                          <w:rFonts w:eastAsiaTheme="minorHAnsi" w:cstheme="minorBidi"/>
                          <w:b w:val="0"/>
                          <w:caps w:val="0"/>
                          <w:color w:val="002757"/>
                          <w:sz w:val="20"/>
                          <w:szCs w:val="22"/>
                        </w:rPr>
                      </w:pPr>
                      <w:r w:rsidRPr="0012386F">
                        <w:rPr>
                          <w:color w:val="FE0268"/>
                        </w:rPr>
                        <w:t>De opleiding</w:t>
                      </w:r>
                      <w:r>
                        <w:rPr>
                          <w:rFonts w:eastAsiaTheme="minorHAnsi" w:cstheme="minorBidi"/>
                          <w:b w:val="0"/>
                          <w:caps w:val="0"/>
                          <w:color w:val="002757"/>
                          <w:sz w:val="20"/>
                          <w:szCs w:val="22"/>
                        </w:rPr>
                        <w:t xml:space="preserve">, </w:t>
                      </w:r>
                      <w:r w:rsidR="00C1027F">
                        <w:rPr>
                          <w:rFonts w:eastAsiaTheme="minorHAnsi" w:cstheme="minorBidi"/>
                          <w:b w:val="0"/>
                          <w:caps w:val="0"/>
                          <w:color w:val="002757"/>
                          <w:sz w:val="20"/>
                          <w:szCs w:val="22"/>
                        </w:rPr>
                        <w:t>is een onderdeel van</w:t>
                      </w:r>
                      <w:r w:rsidR="006E7705">
                        <w:rPr>
                          <w:rFonts w:eastAsiaTheme="minorHAnsi" w:cstheme="minorBidi"/>
                          <w:b w:val="0"/>
                          <w:caps w:val="0"/>
                          <w:color w:val="002757"/>
                          <w:sz w:val="20"/>
                          <w:szCs w:val="22"/>
                        </w:rPr>
                        <w:t xml:space="preserve"> module 2, binnen</w:t>
                      </w:r>
                      <w:r w:rsidR="00C1027F">
                        <w:rPr>
                          <w:rFonts w:eastAsiaTheme="minorHAnsi" w:cstheme="minorBidi"/>
                          <w:b w:val="0"/>
                          <w:caps w:val="0"/>
                          <w:color w:val="002757"/>
                          <w:sz w:val="20"/>
                          <w:szCs w:val="22"/>
                        </w:rPr>
                        <w:t xml:space="preserve"> het </w:t>
                      </w:r>
                      <w:r w:rsidR="00C1027F" w:rsidRPr="006E7705">
                        <w:rPr>
                          <w:rFonts w:eastAsiaTheme="minorHAnsi" w:cstheme="minorBidi"/>
                          <w:b w:val="0"/>
                          <w:caps w:val="0"/>
                          <w:color w:val="002757"/>
                          <w:sz w:val="20"/>
                          <w:szCs w:val="22"/>
                          <w:u w:val="single"/>
                        </w:rPr>
                        <w:t>postgraduaat voeding en oncologie</w:t>
                      </w:r>
                      <w:r w:rsidR="00C1027F">
                        <w:rPr>
                          <w:rFonts w:eastAsiaTheme="minorHAnsi" w:cstheme="minorBidi"/>
                          <w:b w:val="0"/>
                          <w:caps w:val="0"/>
                          <w:color w:val="002757"/>
                          <w:sz w:val="20"/>
                          <w:szCs w:val="22"/>
                        </w:rPr>
                        <w:t xml:space="preserve"> en kan leiden tot vrijstelling, indien u nadien beslist het volledige postgraduaat te volgen.</w:t>
                      </w:r>
                      <w:r w:rsidR="006E7705">
                        <w:rPr>
                          <w:rFonts w:eastAsiaTheme="minorHAnsi" w:cstheme="minorBidi"/>
                          <w:b w:val="0"/>
                          <w:caps w:val="0"/>
                          <w:color w:val="002757"/>
                          <w:sz w:val="20"/>
                          <w:szCs w:val="22"/>
                        </w:rPr>
                        <w:br/>
                      </w:r>
                    </w:p>
                    <w:p w14:paraId="7E1FF8DE" w14:textId="490FC5A9" w:rsidR="006E7705" w:rsidRDefault="006E7705" w:rsidP="006E7705">
                      <w:pPr>
                        <w:rPr>
                          <w:lang w:val="nl-NL"/>
                        </w:rPr>
                      </w:pPr>
                      <w:r>
                        <w:rPr>
                          <w:lang w:val="nl-NL"/>
                        </w:rPr>
                        <w:t>Andere vormingen binnen module 2:</w:t>
                      </w:r>
                    </w:p>
                    <w:p w14:paraId="7D1ECA12" w14:textId="159D4F52" w:rsidR="006E7705" w:rsidRDefault="006E7705" w:rsidP="006E7705">
                      <w:pPr>
                        <w:pStyle w:val="Lijstalinea"/>
                        <w:numPr>
                          <w:ilvl w:val="0"/>
                          <w:numId w:val="21"/>
                        </w:numPr>
                        <w:rPr>
                          <w:lang w:val="nl-NL"/>
                        </w:rPr>
                      </w:pPr>
                      <w:r>
                        <w:rPr>
                          <w:lang w:val="nl-NL"/>
                        </w:rPr>
                        <w:t>Voeding bij kanker, als eten moeilijk wordt</w:t>
                      </w:r>
                    </w:p>
                    <w:p w14:paraId="4EF8A998" w14:textId="06685F20" w:rsidR="006E7705" w:rsidRDefault="006E7705" w:rsidP="006E7705">
                      <w:pPr>
                        <w:pStyle w:val="Lijstalinea"/>
                        <w:numPr>
                          <w:ilvl w:val="0"/>
                          <w:numId w:val="21"/>
                        </w:numPr>
                        <w:rPr>
                          <w:lang w:val="nl-NL"/>
                        </w:rPr>
                      </w:pPr>
                      <w:r>
                        <w:rPr>
                          <w:lang w:val="nl-NL"/>
                        </w:rPr>
                        <w:t>Voeding bij hoofd-, haldtumoren</w:t>
                      </w:r>
                    </w:p>
                    <w:p w14:paraId="6D15FBBB" w14:textId="61D2A9AB" w:rsidR="006E7705" w:rsidRDefault="006E7705" w:rsidP="006E7705">
                      <w:pPr>
                        <w:pStyle w:val="Lijstalinea"/>
                        <w:numPr>
                          <w:ilvl w:val="0"/>
                          <w:numId w:val="21"/>
                        </w:numPr>
                        <w:rPr>
                          <w:lang w:val="nl-NL"/>
                        </w:rPr>
                      </w:pPr>
                      <w:r>
                        <w:rPr>
                          <w:lang w:val="nl-NL"/>
                        </w:rPr>
                        <w:t>Voeding bij radiotherapie ter hoogte van de slokdarm</w:t>
                      </w:r>
                    </w:p>
                    <w:p w14:paraId="69C3DE49" w14:textId="10FFB482" w:rsidR="006E7705" w:rsidRPr="006E7705" w:rsidRDefault="006E7705" w:rsidP="006E7705">
                      <w:pPr>
                        <w:pStyle w:val="Lijstalinea"/>
                        <w:numPr>
                          <w:ilvl w:val="0"/>
                          <w:numId w:val="21"/>
                        </w:numPr>
                        <w:rPr>
                          <w:lang w:val="nl-NL"/>
                        </w:rPr>
                      </w:pPr>
                      <w:r>
                        <w:rPr>
                          <w:lang w:val="nl-NL"/>
                        </w:rPr>
                        <w:t>Gewichtsstabilisatie, -verlies, -toename</w:t>
                      </w:r>
                    </w:p>
                    <w:p w14:paraId="43A80A6A" w14:textId="77777777" w:rsidR="001556B4" w:rsidRDefault="001556B4" w:rsidP="0012386F">
                      <w:pPr>
                        <w:pStyle w:val="Kop1"/>
                        <w:spacing w:after="0" w:line="240" w:lineRule="auto"/>
                        <w:rPr>
                          <w:color w:val="FE0268"/>
                        </w:rPr>
                      </w:pPr>
                    </w:p>
                    <w:p w14:paraId="5E457CAC" w14:textId="77777777" w:rsidR="001556B4" w:rsidRDefault="001556B4" w:rsidP="0012386F">
                      <w:pPr>
                        <w:pStyle w:val="Kop1"/>
                        <w:spacing w:after="0" w:line="240" w:lineRule="auto"/>
                        <w:rPr>
                          <w:color w:val="FE0268"/>
                        </w:rPr>
                      </w:pPr>
                    </w:p>
                    <w:p w14:paraId="1F144A94" w14:textId="0BA68594" w:rsidR="001556B4" w:rsidRPr="001556B4" w:rsidRDefault="0012386F" w:rsidP="001556B4">
                      <w:pPr>
                        <w:pStyle w:val="Kop1"/>
                        <w:spacing w:after="0" w:line="240" w:lineRule="auto"/>
                        <w:rPr>
                          <w:color w:val="FE0268"/>
                          <w:sz w:val="12"/>
                          <w:szCs w:val="12"/>
                        </w:rPr>
                      </w:pPr>
                      <w:r w:rsidRPr="00E14645">
                        <w:rPr>
                          <w:color w:val="FE0268"/>
                        </w:rPr>
                        <w:t>PRAKTISCHE INFO</w:t>
                      </w:r>
                      <w:r w:rsidR="001556B4">
                        <w:rPr>
                          <w:color w:val="FE0268"/>
                        </w:rPr>
                        <w:t>rmatie</w:t>
                      </w:r>
                      <w:r w:rsidR="001556B4">
                        <w:rPr>
                          <w:color w:val="FE0268"/>
                        </w:rPr>
                        <w:br/>
                      </w:r>
                    </w:p>
                    <w:p w14:paraId="5091BCB2" w14:textId="77777777" w:rsidR="00FD132A" w:rsidRDefault="0012386F" w:rsidP="006E7705">
                      <w:r w:rsidRPr="005613B3">
                        <w:rPr>
                          <w:rFonts w:eastAsiaTheme="majorEastAsia" w:cstheme="majorBidi"/>
                          <w:color w:val="FE0268"/>
                          <w:szCs w:val="20"/>
                        </w:rPr>
                        <w:t>Datum</w:t>
                      </w:r>
                      <w:r>
                        <w:rPr>
                          <w:rFonts w:eastAsiaTheme="majorEastAsia" w:cstheme="majorBidi"/>
                          <w:b/>
                          <w:color w:val="FE0268"/>
                          <w:szCs w:val="20"/>
                        </w:rPr>
                        <w:br/>
                      </w:r>
                      <w:r w:rsidRPr="005613B3">
                        <w:t xml:space="preserve">Donderdag </w:t>
                      </w:r>
                      <w:r>
                        <w:t>7 maart 2019</w:t>
                      </w:r>
                      <w:r>
                        <w:br/>
                        <w:t>8.30 u – 17.00 u</w:t>
                      </w:r>
                      <w:r>
                        <w:br/>
                      </w:r>
                      <w:r w:rsidRPr="005613B3">
                        <w:rPr>
                          <w:rFonts w:eastAsiaTheme="majorEastAsia" w:cstheme="majorBidi"/>
                          <w:color w:val="FE0268"/>
                          <w:szCs w:val="20"/>
                        </w:rPr>
                        <w:t>Locatie</w:t>
                      </w:r>
                      <w:r>
                        <w:br/>
                      </w:r>
                      <w:r w:rsidRPr="003C634D">
                        <w:t>UC Leuven-Limburg, Campus Gasthuisbe</w:t>
                      </w:r>
                      <w:r>
                        <w:t>rg</w:t>
                      </w:r>
                      <w:r>
                        <w:br/>
                      </w:r>
                      <w:r w:rsidRPr="007A6D75">
                        <w:t>Herestraat 49, 3000 Leuven</w:t>
                      </w:r>
                      <w:r w:rsidR="001556B4">
                        <w:br/>
                      </w:r>
                      <w:r w:rsidR="001556B4" w:rsidRPr="006E7705">
                        <w:rPr>
                          <w:color w:val="FE0268"/>
                          <w:szCs w:val="20"/>
                        </w:rPr>
                        <w:t>Bereikbaarheid</w:t>
                      </w:r>
                      <w:r w:rsidR="001556B4">
                        <w:br/>
                      </w:r>
                      <w:r w:rsidR="00FD132A" w:rsidRPr="00FD132A">
                        <w:t>https://www.ucll.be/studeren/student-aan-ucll/campussen/campus-gasthuisberg</w:t>
                      </w:r>
                      <w:r>
                        <w:br/>
                      </w:r>
                      <w:r w:rsidRPr="005613B3">
                        <w:rPr>
                          <w:color w:val="FE0268"/>
                          <w:szCs w:val="20"/>
                        </w:rPr>
                        <w:t>Prijs</w:t>
                      </w:r>
                      <w:r w:rsidR="00FD132A">
                        <w:br/>
                        <w:t>€6</w:t>
                      </w:r>
                      <w:r>
                        <w:t xml:space="preserve">5 </w:t>
                      </w:r>
                      <w:r w:rsidR="00FD132A">
                        <w:t>ex</w:t>
                      </w:r>
                      <w:r>
                        <w:t>clusief lunch</w:t>
                      </w:r>
                      <w:r w:rsidR="001556B4">
                        <w:br/>
                      </w:r>
                      <w:r w:rsidR="006E7705">
                        <w:br/>
                      </w:r>
                      <w:r w:rsidR="001556B4" w:rsidRPr="001556B4">
                        <w:rPr>
                          <w:rFonts w:eastAsiaTheme="majorEastAsia" w:cstheme="majorBidi"/>
                          <w:b/>
                          <w:caps/>
                          <w:color w:val="FE0268"/>
                          <w:sz w:val="24"/>
                          <w:szCs w:val="32"/>
                        </w:rPr>
                        <w:t>Inschrijven</w:t>
                      </w:r>
                      <w:r w:rsidR="005613B3" w:rsidRPr="001556B4">
                        <w:rPr>
                          <w:rFonts w:eastAsiaTheme="majorEastAsia" w:cstheme="majorBidi"/>
                          <w:b/>
                          <w:caps/>
                          <w:color w:val="FE0268"/>
                          <w:sz w:val="24"/>
                          <w:szCs w:val="32"/>
                        </w:rPr>
                        <w:t xml:space="preserve"> </w:t>
                      </w:r>
                    </w:p>
                    <w:p w14:paraId="79F1EF40" w14:textId="7B5E5588" w:rsidR="005613B3" w:rsidRDefault="00FD132A" w:rsidP="006E7705">
                      <w:r>
                        <w:t>Dit kan via de inschrijvingslink</w:t>
                      </w:r>
                      <w:r w:rsidR="005613B3">
                        <w:rPr>
                          <w:color w:val="auto"/>
                        </w:rPr>
                        <w:t xml:space="preserve"> </w:t>
                      </w:r>
                    </w:p>
                    <w:p w14:paraId="517467E7" w14:textId="661882FC" w:rsidR="005613B3" w:rsidRPr="006E7705" w:rsidRDefault="006E7705" w:rsidP="005613B3">
                      <w:pPr>
                        <w:spacing w:after="0" w:line="240" w:lineRule="auto"/>
                        <w:rPr>
                          <w:color w:val="FE0268"/>
                          <w:szCs w:val="20"/>
                        </w:rPr>
                      </w:pPr>
                      <w:r w:rsidRPr="006E7705">
                        <w:rPr>
                          <w:color w:val="FE0268"/>
                          <w:szCs w:val="20"/>
                        </w:rPr>
                        <w:t>Voorwaarden</w:t>
                      </w:r>
                    </w:p>
                    <w:p w14:paraId="0CD7F162" w14:textId="4C18DAB2" w:rsidR="005613B3" w:rsidRDefault="005613B3" w:rsidP="0012386F">
                      <w:pPr>
                        <w:autoSpaceDE w:val="0"/>
                        <w:autoSpaceDN w:val="0"/>
                        <w:adjustRightInd w:val="0"/>
                        <w:spacing w:after="0" w:line="240" w:lineRule="auto"/>
                        <w:jc w:val="both"/>
                      </w:pPr>
                      <w:r w:rsidRPr="00B50DED">
                        <w:t>Uw inschrijving kan kosteloos per e-mail geannuleerd worden tot 10 werkdagen vóór de opleiding.  Indien uw annulering later bij ons toekomt, is de volledige inschrijvingsprijs verschuldigd. Wie niet kan deelnemen, kan zich kosteloos laten vervangen na melding per e-mail. Indien de inschrijving via een werkg</w:t>
                      </w:r>
                      <w:r>
                        <w:t>ever is gebeurd</w:t>
                      </w:r>
                      <w:r w:rsidRPr="00B50DED">
                        <w:t xml:space="preserve"> en deze laat na te betalen, is de deelnemer persoonlijk gehouden tot het betalen van de schuld.</w:t>
                      </w:r>
                      <w:r w:rsidRPr="00DA3201">
                        <w:t xml:space="preserve"> </w:t>
                      </w:r>
                    </w:p>
                    <w:p w14:paraId="2BE8155B" w14:textId="003C439D" w:rsidR="0012386F" w:rsidRPr="006E7705" w:rsidRDefault="003C634D" w:rsidP="006E7705">
                      <w:pPr>
                        <w:spacing w:after="0" w:line="240" w:lineRule="auto"/>
                      </w:pPr>
                      <w:r w:rsidRPr="005613B3">
                        <w:br/>
                      </w:r>
                      <w:r w:rsidR="0012386F" w:rsidRPr="0012386F">
                        <w:rPr>
                          <w:rFonts w:eastAsiaTheme="majorEastAsia" w:cstheme="majorBidi"/>
                          <w:b/>
                          <w:caps/>
                          <w:color w:val="FE0268"/>
                          <w:sz w:val="24"/>
                          <w:szCs w:val="32"/>
                        </w:rPr>
                        <w:t>Contactpersonen</w:t>
                      </w:r>
                    </w:p>
                    <w:p w14:paraId="0187FF2E" w14:textId="29E6111B" w:rsidR="0012386F" w:rsidRPr="00FD132A" w:rsidRDefault="0012386F" w:rsidP="0012386F">
                      <w:pPr>
                        <w:spacing w:after="0" w:line="240" w:lineRule="auto"/>
                      </w:pPr>
                      <w:r w:rsidRPr="00FD132A">
                        <w:t xml:space="preserve">Coördinator: </w:t>
                      </w:r>
                      <w:hyperlink r:id="rId9" w:history="1">
                        <w:r w:rsidR="00FD132A" w:rsidRPr="00BF7F83">
                          <w:rPr>
                            <w:rStyle w:val="Hyperlink"/>
                          </w:rPr>
                          <w:t>greet.schoofs@ucll.be</w:t>
                        </w:r>
                      </w:hyperlink>
                    </w:p>
                    <w:p w14:paraId="59554740" w14:textId="367776A2" w:rsidR="0012386F" w:rsidRDefault="0012386F" w:rsidP="0012386F">
                      <w:pPr>
                        <w:spacing w:after="0" w:line="240" w:lineRule="auto"/>
                      </w:pPr>
                      <w:r w:rsidRPr="005613B3">
                        <w:t xml:space="preserve">Administratief medewerker: </w:t>
                      </w:r>
                      <w:hyperlink r:id="rId10" w:history="1">
                        <w:r w:rsidRPr="002A22CB">
                          <w:rPr>
                            <w:rStyle w:val="Hyperlink"/>
                          </w:rPr>
                          <w:t>hilde.dejonghe@ucll.be</w:t>
                        </w:r>
                      </w:hyperlink>
                    </w:p>
                    <w:p w14:paraId="3784CB77" w14:textId="77777777" w:rsidR="0012386F" w:rsidRPr="005613B3" w:rsidRDefault="0012386F" w:rsidP="0012386F">
                      <w:pPr>
                        <w:spacing w:after="0" w:line="240" w:lineRule="auto"/>
                      </w:pPr>
                    </w:p>
                    <w:p w14:paraId="360E60F6" w14:textId="60AA7BDB" w:rsidR="003975D4" w:rsidRPr="005613B3" w:rsidRDefault="003975D4" w:rsidP="003C634D">
                      <w:pPr>
                        <w:spacing w:after="0" w:line="240" w:lineRule="auto"/>
                      </w:pPr>
                    </w:p>
                    <w:p w14:paraId="075E6D22" w14:textId="4C8D6C65" w:rsidR="003975D4" w:rsidRPr="005613B3" w:rsidRDefault="003975D4" w:rsidP="00625B38">
                      <w:pPr>
                        <w:spacing w:after="0" w:line="240" w:lineRule="auto"/>
                        <w:jc w:val="center"/>
                      </w:pPr>
                    </w:p>
                    <w:p w14:paraId="68843DA0" w14:textId="343D0249" w:rsidR="003975D4" w:rsidRPr="005613B3" w:rsidRDefault="003975D4" w:rsidP="00625B38">
                      <w:pPr>
                        <w:spacing w:after="0" w:line="240" w:lineRule="auto"/>
                        <w:jc w:val="center"/>
                      </w:pPr>
                    </w:p>
                    <w:p w14:paraId="238D7839" w14:textId="0549E40C" w:rsidR="003975D4" w:rsidRPr="005613B3" w:rsidRDefault="003975D4" w:rsidP="00625B38">
                      <w:pPr>
                        <w:spacing w:after="0" w:line="240" w:lineRule="auto"/>
                        <w:jc w:val="center"/>
                      </w:pPr>
                    </w:p>
                    <w:p w14:paraId="7EBE62D1" w14:textId="68E1F08C" w:rsidR="003975D4" w:rsidRPr="005613B3" w:rsidRDefault="003975D4" w:rsidP="00625B38">
                      <w:pPr>
                        <w:spacing w:after="0" w:line="240" w:lineRule="auto"/>
                        <w:jc w:val="center"/>
                      </w:pPr>
                    </w:p>
                    <w:p w14:paraId="3ED6182E" w14:textId="366A7713" w:rsidR="003975D4" w:rsidRPr="005613B3" w:rsidRDefault="003975D4" w:rsidP="00625B38">
                      <w:pPr>
                        <w:spacing w:after="0" w:line="240" w:lineRule="auto"/>
                        <w:jc w:val="center"/>
                      </w:pPr>
                    </w:p>
                    <w:p w14:paraId="2D66EFFE" w14:textId="61119FD0" w:rsidR="003975D4" w:rsidRPr="005613B3" w:rsidRDefault="003975D4" w:rsidP="00625B38">
                      <w:pPr>
                        <w:spacing w:after="0" w:line="240" w:lineRule="auto"/>
                        <w:jc w:val="center"/>
                      </w:pPr>
                    </w:p>
                    <w:p w14:paraId="7C2CE5C5" w14:textId="6177B664" w:rsidR="003975D4" w:rsidRPr="005613B3" w:rsidRDefault="003975D4" w:rsidP="00625B38">
                      <w:pPr>
                        <w:spacing w:after="0" w:line="240" w:lineRule="auto"/>
                        <w:jc w:val="center"/>
                      </w:pPr>
                    </w:p>
                    <w:p w14:paraId="489D1609" w14:textId="4D632CD6" w:rsidR="003975D4" w:rsidRPr="005613B3" w:rsidRDefault="003975D4" w:rsidP="00625B38">
                      <w:pPr>
                        <w:spacing w:after="0" w:line="240" w:lineRule="auto"/>
                        <w:jc w:val="center"/>
                      </w:pPr>
                    </w:p>
                    <w:p w14:paraId="70BBF836" w14:textId="762E3416" w:rsidR="003975D4" w:rsidRPr="005613B3" w:rsidRDefault="003975D4" w:rsidP="00625B38">
                      <w:pPr>
                        <w:spacing w:after="0" w:line="240" w:lineRule="auto"/>
                        <w:jc w:val="center"/>
                      </w:pPr>
                    </w:p>
                    <w:p w14:paraId="65913596" w14:textId="0EC1B69A" w:rsidR="003975D4" w:rsidRPr="005613B3" w:rsidRDefault="003975D4" w:rsidP="00625B38">
                      <w:pPr>
                        <w:spacing w:after="0" w:line="240" w:lineRule="auto"/>
                        <w:jc w:val="center"/>
                      </w:pPr>
                    </w:p>
                    <w:p w14:paraId="3886F621" w14:textId="2C9D3511" w:rsidR="003975D4" w:rsidRPr="005613B3" w:rsidRDefault="003975D4" w:rsidP="00625B38">
                      <w:pPr>
                        <w:spacing w:after="0" w:line="240" w:lineRule="auto"/>
                        <w:jc w:val="center"/>
                      </w:pPr>
                    </w:p>
                    <w:p w14:paraId="2609A84A" w14:textId="5B89F3ED" w:rsidR="003975D4" w:rsidRPr="005613B3" w:rsidRDefault="003975D4" w:rsidP="00625B38">
                      <w:pPr>
                        <w:spacing w:after="0" w:line="240" w:lineRule="auto"/>
                        <w:jc w:val="center"/>
                      </w:pPr>
                    </w:p>
                    <w:p w14:paraId="565FAB28" w14:textId="2F35F220" w:rsidR="003975D4" w:rsidRPr="005613B3" w:rsidRDefault="003975D4" w:rsidP="00625B38">
                      <w:pPr>
                        <w:spacing w:after="0" w:line="240" w:lineRule="auto"/>
                        <w:jc w:val="center"/>
                      </w:pPr>
                    </w:p>
                    <w:p w14:paraId="4396923D" w14:textId="0274F51F" w:rsidR="003975D4" w:rsidRPr="005613B3" w:rsidRDefault="003975D4" w:rsidP="00625B38">
                      <w:pPr>
                        <w:spacing w:after="0" w:line="240" w:lineRule="auto"/>
                        <w:jc w:val="center"/>
                      </w:pPr>
                    </w:p>
                    <w:p w14:paraId="5BEC5A43" w14:textId="154F986F" w:rsidR="003975D4" w:rsidRPr="005613B3" w:rsidRDefault="003975D4" w:rsidP="00625B38">
                      <w:pPr>
                        <w:spacing w:after="0" w:line="240" w:lineRule="auto"/>
                        <w:jc w:val="center"/>
                      </w:pPr>
                    </w:p>
                    <w:p w14:paraId="29978782" w14:textId="35364E02" w:rsidR="003975D4" w:rsidRPr="005613B3" w:rsidRDefault="003975D4" w:rsidP="00625B38">
                      <w:pPr>
                        <w:spacing w:after="0" w:line="240" w:lineRule="auto"/>
                        <w:jc w:val="center"/>
                      </w:pPr>
                    </w:p>
                    <w:p w14:paraId="7F5B7D03" w14:textId="73D7D792" w:rsidR="003975D4" w:rsidRPr="005613B3" w:rsidRDefault="003975D4" w:rsidP="00625B38">
                      <w:pPr>
                        <w:spacing w:after="0" w:line="240" w:lineRule="auto"/>
                        <w:jc w:val="center"/>
                      </w:pPr>
                    </w:p>
                    <w:p w14:paraId="3A75E311" w14:textId="5794D3B9" w:rsidR="003975D4" w:rsidRPr="005613B3" w:rsidRDefault="003975D4" w:rsidP="00625B38">
                      <w:pPr>
                        <w:spacing w:after="0" w:line="240" w:lineRule="auto"/>
                        <w:jc w:val="center"/>
                      </w:pPr>
                    </w:p>
                    <w:p w14:paraId="038B442A" w14:textId="10C2BE93" w:rsidR="003975D4" w:rsidRPr="005613B3" w:rsidRDefault="003975D4" w:rsidP="00625B38">
                      <w:pPr>
                        <w:spacing w:after="0" w:line="240" w:lineRule="auto"/>
                        <w:jc w:val="center"/>
                      </w:pPr>
                    </w:p>
                    <w:p w14:paraId="1A15D38A" w14:textId="52610935" w:rsidR="003975D4" w:rsidRPr="005613B3" w:rsidRDefault="003975D4" w:rsidP="00625B38">
                      <w:pPr>
                        <w:spacing w:after="0" w:line="240" w:lineRule="auto"/>
                        <w:jc w:val="center"/>
                      </w:pPr>
                    </w:p>
                    <w:p w14:paraId="6FAB194E" w14:textId="11F6CA7D" w:rsidR="003975D4" w:rsidRPr="005613B3" w:rsidRDefault="003975D4" w:rsidP="00625B38">
                      <w:pPr>
                        <w:spacing w:after="0" w:line="240" w:lineRule="auto"/>
                        <w:jc w:val="center"/>
                      </w:pPr>
                    </w:p>
                    <w:p w14:paraId="43C2C858" w14:textId="228CB4E2" w:rsidR="003975D4" w:rsidRPr="005613B3" w:rsidRDefault="003975D4" w:rsidP="00625B38">
                      <w:pPr>
                        <w:spacing w:after="0" w:line="240" w:lineRule="auto"/>
                        <w:jc w:val="center"/>
                      </w:pPr>
                    </w:p>
                    <w:p w14:paraId="0B03FE92" w14:textId="3349F0EB" w:rsidR="003975D4" w:rsidRPr="005613B3" w:rsidRDefault="003975D4" w:rsidP="00625B38">
                      <w:pPr>
                        <w:spacing w:after="0" w:line="240" w:lineRule="auto"/>
                        <w:jc w:val="center"/>
                      </w:pPr>
                    </w:p>
                    <w:p w14:paraId="36AC44F5" w14:textId="09DE3FD4" w:rsidR="003975D4" w:rsidRPr="005613B3" w:rsidRDefault="003975D4" w:rsidP="00625B38">
                      <w:pPr>
                        <w:spacing w:after="0" w:line="240" w:lineRule="auto"/>
                        <w:jc w:val="center"/>
                      </w:pPr>
                    </w:p>
                    <w:p w14:paraId="2E434CCF" w14:textId="66E65BCB" w:rsidR="003975D4" w:rsidRPr="005613B3" w:rsidRDefault="003975D4" w:rsidP="00625B38">
                      <w:pPr>
                        <w:spacing w:after="0" w:line="240" w:lineRule="auto"/>
                        <w:jc w:val="center"/>
                      </w:pPr>
                    </w:p>
                    <w:p w14:paraId="2E5C563C" w14:textId="27650D52" w:rsidR="003975D4" w:rsidRPr="005613B3" w:rsidRDefault="003975D4" w:rsidP="00625B38">
                      <w:pPr>
                        <w:spacing w:after="0" w:line="240" w:lineRule="auto"/>
                        <w:jc w:val="center"/>
                      </w:pPr>
                    </w:p>
                    <w:p w14:paraId="6ABCCE3D" w14:textId="6840F6FD" w:rsidR="003975D4" w:rsidRPr="005613B3" w:rsidRDefault="003975D4" w:rsidP="00625B38">
                      <w:pPr>
                        <w:spacing w:after="0" w:line="240" w:lineRule="auto"/>
                        <w:jc w:val="center"/>
                      </w:pPr>
                    </w:p>
                    <w:p w14:paraId="1F503947" w14:textId="63B22BD0" w:rsidR="003975D4" w:rsidRPr="005613B3" w:rsidRDefault="003975D4" w:rsidP="00625B38">
                      <w:pPr>
                        <w:spacing w:after="0" w:line="240" w:lineRule="auto"/>
                        <w:jc w:val="center"/>
                      </w:pPr>
                    </w:p>
                    <w:p w14:paraId="4547AE4B" w14:textId="69F64404" w:rsidR="003975D4" w:rsidRPr="005613B3" w:rsidRDefault="003975D4" w:rsidP="00625B38">
                      <w:pPr>
                        <w:spacing w:after="0" w:line="240" w:lineRule="auto"/>
                        <w:jc w:val="center"/>
                      </w:pPr>
                    </w:p>
                    <w:p w14:paraId="279C4650" w14:textId="31424461" w:rsidR="003975D4" w:rsidRPr="005613B3" w:rsidRDefault="003975D4" w:rsidP="00625B38">
                      <w:pPr>
                        <w:spacing w:after="0" w:line="240" w:lineRule="auto"/>
                        <w:jc w:val="center"/>
                      </w:pPr>
                    </w:p>
                    <w:p w14:paraId="5646047E" w14:textId="57274C02" w:rsidR="003975D4" w:rsidRPr="005613B3" w:rsidRDefault="003975D4" w:rsidP="00625B38">
                      <w:pPr>
                        <w:spacing w:after="0" w:line="240" w:lineRule="auto"/>
                        <w:jc w:val="center"/>
                      </w:pPr>
                    </w:p>
                    <w:p w14:paraId="199BDAB2" w14:textId="0B219CB5" w:rsidR="003975D4" w:rsidRPr="005613B3" w:rsidRDefault="003975D4" w:rsidP="00625B38">
                      <w:pPr>
                        <w:spacing w:after="0" w:line="240" w:lineRule="auto"/>
                        <w:jc w:val="center"/>
                      </w:pPr>
                    </w:p>
                    <w:p w14:paraId="23858E84" w14:textId="55B931B9" w:rsidR="003975D4" w:rsidRPr="005613B3" w:rsidRDefault="003975D4" w:rsidP="00625B38">
                      <w:pPr>
                        <w:spacing w:after="0" w:line="240" w:lineRule="auto"/>
                        <w:jc w:val="center"/>
                      </w:pPr>
                    </w:p>
                    <w:p w14:paraId="3CB562E5" w14:textId="32E68F29" w:rsidR="003975D4" w:rsidRDefault="003975D4" w:rsidP="00625B38">
                      <w:pPr>
                        <w:spacing w:after="0" w:line="240" w:lineRule="auto"/>
                        <w:jc w:val="center"/>
                      </w:pPr>
                      <w:r>
                        <w:t>Ll</w:t>
                      </w:r>
                    </w:p>
                    <w:p w14:paraId="4D6C8484" w14:textId="520ED75C" w:rsidR="003975D4" w:rsidRDefault="003975D4" w:rsidP="00625B38">
                      <w:pPr>
                        <w:spacing w:after="0" w:line="240" w:lineRule="auto"/>
                        <w:jc w:val="center"/>
                      </w:pPr>
                    </w:p>
                    <w:p w14:paraId="1E68B87E" w14:textId="77777777" w:rsidR="003975D4" w:rsidRPr="00940079" w:rsidRDefault="003975D4" w:rsidP="00625B38">
                      <w:pPr>
                        <w:spacing w:after="0" w:line="240" w:lineRule="auto"/>
                        <w:jc w:val="center"/>
                      </w:pPr>
                    </w:p>
                  </w:txbxContent>
                </v:textbox>
                <w10:wrap type="square" anchory="page"/>
              </v:shape>
            </w:pict>
          </mc:Fallback>
        </mc:AlternateContent>
      </w:r>
      <w:r>
        <w:rPr>
          <w:noProof/>
          <w:lang w:eastAsia="nl-BE"/>
        </w:rPr>
        <mc:AlternateContent>
          <mc:Choice Requires="wps">
            <w:drawing>
              <wp:anchor distT="45720" distB="45720" distL="114300" distR="114300" simplePos="0" relativeHeight="251664896" behindDoc="0" locked="0" layoutInCell="1" allowOverlap="1" wp14:anchorId="5657EBFE" wp14:editId="64104638">
                <wp:simplePos x="0" y="0"/>
                <wp:positionH relativeFrom="column">
                  <wp:posOffset>-640715</wp:posOffset>
                </wp:positionH>
                <wp:positionV relativeFrom="paragraph">
                  <wp:posOffset>2193925</wp:posOffset>
                </wp:positionV>
                <wp:extent cx="7058025" cy="2148840"/>
                <wp:effectExtent l="0" t="0" r="9525" b="381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2148840"/>
                        </a:xfrm>
                        <a:prstGeom prst="rect">
                          <a:avLst/>
                        </a:prstGeom>
                        <a:solidFill>
                          <a:srgbClr val="BBE6FB"/>
                        </a:solidFill>
                        <a:ln w="9525">
                          <a:noFill/>
                          <a:miter lim="800000"/>
                          <a:headEnd/>
                          <a:tailEnd/>
                        </a:ln>
                      </wps:spPr>
                      <wps:txbx>
                        <w:txbxContent>
                          <w:p w14:paraId="4B874D96" w14:textId="77777777" w:rsidR="007348F2" w:rsidRPr="007348F2" w:rsidRDefault="007348F2" w:rsidP="007348F2">
                            <w:pPr>
                              <w:pStyle w:val="Default"/>
                              <w:rPr>
                                <w:rFonts w:cstheme="minorBidi"/>
                                <w:color w:val="002757"/>
                                <w:sz w:val="20"/>
                                <w:szCs w:val="20"/>
                              </w:rPr>
                            </w:pPr>
                            <w:r w:rsidRPr="007348F2">
                              <w:rPr>
                                <w:rFonts w:cstheme="minorBidi"/>
                                <w:color w:val="002757"/>
                                <w:sz w:val="20"/>
                                <w:szCs w:val="20"/>
                              </w:rPr>
                              <w:t xml:space="preserve">Kanker kent veel verschillende vormen, verschillende stadia en heeft niet bij iedereen dezelfde impact en voedingsproblemen tot gevolg. De voedingsinterventie bij oncologische patiënten is daarom maatwerk. </w:t>
                            </w:r>
                          </w:p>
                          <w:p w14:paraId="6467FB5E" w14:textId="77039A26" w:rsidR="007348F2" w:rsidRDefault="007348F2" w:rsidP="007348F2">
                            <w:pPr>
                              <w:pStyle w:val="Default"/>
                              <w:rPr>
                                <w:rFonts w:cstheme="minorBidi"/>
                                <w:color w:val="002757"/>
                                <w:sz w:val="20"/>
                                <w:szCs w:val="20"/>
                              </w:rPr>
                            </w:pPr>
                            <w:r w:rsidRPr="007348F2">
                              <w:rPr>
                                <w:rFonts w:cstheme="minorBidi"/>
                                <w:color w:val="002757"/>
                                <w:sz w:val="20"/>
                                <w:szCs w:val="20"/>
                              </w:rPr>
                              <w:t>Klinisch redeneren bij kanker combineert medische kennis met observaties en interpretaties van de zorgverlener en ligt aan de basis voor de juiste diëtetische diagnose. Hierbij worden gestructureerde argumenten gewogen en keuzes gemaakt.</w:t>
                            </w:r>
                          </w:p>
                          <w:p w14:paraId="603D8C67" w14:textId="77777777" w:rsidR="007348F2" w:rsidRPr="007348F2" w:rsidRDefault="007348F2" w:rsidP="007348F2">
                            <w:pPr>
                              <w:pStyle w:val="Default"/>
                              <w:rPr>
                                <w:rFonts w:cstheme="minorBidi"/>
                                <w:color w:val="002757"/>
                                <w:sz w:val="20"/>
                                <w:szCs w:val="20"/>
                              </w:rPr>
                            </w:pPr>
                          </w:p>
                          <w:p w14:paraId="0423359F" w14:textId="1A2707F9" w:rsidR="007348F2" w:rsidRDefault="007348F2" w:rsidP="007348F2">
                            <w:pPr>
                              <w:pStyle w:val="Default"/>
                              <w:rPr>
                                <w:sz w:val="20"/>
                                <w:szCs w:val="20"/>
                              </w:rPr>
                            </w:pPr>
                            <w:r w:rsidRPr="007348F2">
                              <w:rPr>
                                <w:rFonts w:cstheme="minorBidi"/>
                                <w:color w:val="002757"/>
                                <w:sz w:val="20"/>
                                <w:szCs w:val="20"/>
                              </w:rPr>
                              <w:t xml:space="preserve">Deze </w:t>
                            </w:r>
                            <w:r>
                              <w:rPr>
                                <w:rFonts w:cstheme="minorBidi"/>
                                <w:color w:val="002757"/>
                                <w:sz w:val="20"/>
                                <w:szCs w:val="20"/>
                              </w:rPr>
                              <w:t xml:space="preserve">permanente </w:t>
                            </w:r>
                            <w:r w:rsidRPr="007348F2">
                              <w:rPr>
                                <w:rFonts w:cstheme="minorBidi"/>
                                <w:color w:val="002757"/>
                                <w:sz w:val="20"/>
                                <w:szCs w:val="20"/>
                              </w:rPr>
                              <w:t>vorming biedt stevige handvaten aan de diëtist om op gestructureerde, ethisch en wetenschappelijk verantwoorde wijze voedingszorg te verlenen aan de oncologische patiënt.</w:t>
                            </w:r>
                            <w:r>
                              <w:rPr>
                                <w:sz w:val="20"/>
                                <w:szCs w:val="20"/>
                              </w:rPr>
                              <w:t xml:space="preserve"> </w:t>
                            </w:r>
                          </w:p>
                          <w:p w14:paraId="7C08EC91" w14:textId="18BC535D" w:rsidR="00551008" w:rsidRDefault="007348F2" w:rsidP="007348F2">
                            <w:pPr>
                              <w:rPr>
                                <w:szCs w:val="20"/>
                              </w:rPr>
                            </w:pPr>
                            <w:r>
                              <w:rPr>
                                <w:szCs w:val="20"/>
                              </w:rPr>
                              <w:t>Een oncologische diëtist geeft een uitgebreide toelichting over het doel van voeding bij kanker, hoe concreet voedingsproblemen aanpakken en welke adviezen geven aan de patiënt. Door middel van casuïstiek zal er dieper ingegaan worden op voeding bij chemotherapie bij digestieve kanker?</w:t>
                            </w:r>
                          </w:p>
                          <w:p w14:paraId="0BD6D3C8" w14:textId="77777777" w:rsidR="007348F2" w:rsidRPr="00F76938" w:rsidRDefault="007348F2" w:rsidP="007348F2">
                            <w:pPr>
                              <w:rPr>
                                <w:lang w:val="nl-NL"/>
                              </w:rPr>
                            </w:pPr>
                          </w:p>
                        </w:txbxContent>
                      </wps:txbx>
                      <wps:bodyPr rot="0" vert="horz" wrap="square" lIns="180000" tIns="180000" rIns="180000" bIns="180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7EBFE" id="_x0000_s1028" type="#_x0000_t202" style="position:absolute;margin-left:-50.45pt;margin-top:172.75pt;width:555.75pt;height:169.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" fillcolor="#bbe6fb" stroked="f">
                <v:textbox inset="5mm,5mm,5mm,5mm">
                  <w:txbxContent>
                    <w:p w14:paraId="4B874D96" w14:textId="77777777" w:rsidR="007348F2" w:rsidRPr="007348F2" w:rsidRDefault="007348F2" w:rsidP="007348F2">
                      <w:pPr>
                        <w:pStyle w:val="Default"/>
                        <w:rPr>
                          <w:rFonts w:cstheme="minorBidi"/>
                          <w:color w:val="002757"/>
                          <w:sz w:val="20"/>
                          <w:szCs w:val="20"/>
                        </w:rPr>
                      </w:pPr>
                      <w:r w:rsidRPr="007348F2">
                        <w:rPr>
                          <w:rFonts w:cstheme="minorBidi"/>
                          <w:color w:val="002757"/>
                          <w:sz w:val="20"/>
                          <w:szCs w:val="20"/>
                        </w:rPr>
                        <w:t xml:space="preserve">Kanker kent veel verschillende vormen, verschillende stadia en heeft niet bij iedereen dezelfde impact en voedingsproblemen tot gevolg. De voedingsinterventie bij oncologische patiënten is daarom maatwerk. </w:t>
                      </w:r>
                    </w:p>
                    <w:p w14:paraId="6467FB5E" w14:textId="77039A26" w:rsidR="007348F2" w:rsidRDefault="007348F2" w:rsidP="007348F2">
                      <w:pPr>
                        <w:pStyle w:val="Default"/>
                        <w:rPr>
                          <w:rFonts w:cstheme="minorBidi"/>
                          <w:color w:val="002757"/>
                          <w:sz w:val="20"/>
                          <w:szCs w:val="20"/>
                        </w:rPr>
                      </w:pPr>
                      <w:r w:rsidRPr="007348F2">
                        <w:rPr>
                          <w:rFonts w:cstheme="minorBidi"/>
                          <w:color w:val="002757"/>
                          <w:sz w:val="20"/>
                          <w:szCs w:val="20"/>
                        </w:rPr>
                        <w:t>Klinisch redeneren bij kanker combineert medische kennis met observaties en interpretaties van de zorgverlener en ligt aan de basis voor de juiste diëtetische diagnose. Hierbij worden gestructureerde argumenten gewogen en keuzes gemaakt.</w:t>
                      </w:r>
                    </w:p>
                    <w:p w14:paraId="603D8C67" w14:textId="77777777" w:rsidR="007348F2" w:rsidRPr="007348F2" w:rsidRDefault="007348F2" w:rsidP="007348F2">
                      <w:pPr>
                        <w:pStyle w:val="Default"/>
                        <w:rPr>
                          <w:rFonts w:cstheme="minorBidi"/>
                          <w:color w:val="002757"/>
                          <w:sz w:val="20"/>
                          <w:szCs w:val="20"/>
                        </w:rPr>
                      </w:pPr>
                    </w:p>
                    <w:p w14:paraId="0423359F" w14:textId="1A2707F9" w:rsidR="007348F2" w:rsidRDefault="007348F2" w:rsidP="007348F2">
                      <w:pPr>
                        <w:pStyle w:val="Default"/>
                        <w:rPr>
                          <w:sz w:val="20"/>
                          <w:szCs w:val="20"/>
                        </w:rPr>
                      </w:pPr>
                      <w:r w:rsidRPr="007348F2">
                        <w:rPr>
                          <w:rFonts w:cstheme="minorBidi"/>
                          <w:color w:val="002757"/>
                          <w:sz w:val="20"/>
                          <w:szCs w:val="20"/>
                        </w:rPr>
                        <w:t xml:space="preserve">Deze </w:t>
                      </w:r>
                      <w:r>
                        <w:rPr>
                          <w:rFonts w:cstheme="minorBidi"/>
                          <w:color w:val="002757"/>
                          <w:sz w:val="20"/>
                          <w:szCs w:val="20"/>
                        </w:rPr>
                        <w:t xml:space="preserve">permanente </w:t>
                      </w:r>
                      <w:r w:rsidRPr="007348F2">
                        <w:rPr>
                          <w:rFonts w:cstheme="minorBidi"/>
                          <w:color w:val="002757"/>
                          <w:sz w:val="20"/>
                          <w:szCs w:val="20"/>
                        </w:rPr>
                        <w:t>vorming biedt stevige handvaten aan de diëtist om op gestructureerde, ethisch en wetenschappelijk verantwoorde wijze voedingszorg te verlenen aan de oncologische patiënt.</w:t>
                      </w:r>
                      <w:r>
                        <w:rPr>
                          <w:sz w:val="20"/>
                          <w:szCs w:val="20"/>
                        </w:rPr>
                        <w:t xml:space="preserve"> </w:t>
                      </w:r>
                    </w:p>
                    <w:p w14:paraId="7C08EC91" w14:textId="18BC535D" w:rsidR="00551008" w:rsidRDefault="007348F2" w:rsidP="007348F2">
                      <w:pPr>
                        <w:rPr>
                          <w:szCs w:val="20"/>
                        </w:rPr>
                      </w:pPr>
                      <w:r>
                        <w:rPr>
                          <w:szCs w:val="20"/>
                        </w:rPr>
                        <w:t>Een oncologische diëtist</w:t>
                      </w:r>
                      <w:r>
                        <w:rPr>
                          <w:szCs w:val="20"/>
                        </w:rPr>
                        <w:t xml:space="preserve"> geeft een uitgebreide toelichting over het doel van voeding bij kanker, hoe concreet voedingsproblemen aanpakken en welke adviezen geven aan de patiënt. Door middel van casuïstiek zal er dieper ingegaan word</w:t>
                      </w:r>
                      <w:r>
                        <w:rPr>
                          <w:szCs w:val="20"/>
                        </w:rPr>
                        <w:t>en op voeding bij chemotherapie</w:t>
                      </w:r>
                      <w:r>
                        <w:rPr>
                          <w:szCs w:val="20"/>
                        </w:rPr>
                        <w:t xml:space="preserve"> bij </w:t>
                      </w:r>
                      <w:r>
                        <w:rPr>
                          <w:szCs w:val="20"/>
                        </w:rPr>
                        <w:t>digestieve kanker?</w:t>
                      </w:r>
                    </w:p>
                    <w:p w14:paraId="0BD6D3C8" w14:textId="77777777" w:rsidR="007348F2" w:rsidRPr="00F76938" w:rsidRDefault="007348F2" w:rsidP="007348F2">
                      <w:pPr>
                        <w:rPr>
                          <w:lang w:val="nl-NL"/>
                        </w:rPr>
                      </w:pPr>
                    </w:p>
                  </w:txbxContent>
                </v:textbox>
                <w10:wrap type="square"/>
              </v:shape>
            </w:pict>
          </mc:Fallback>
        </mc:AlternateContent>
      </w:r>
      <w:r w:rsidR="007348F2">
        <w:rPr>
          <w:noProof/>
          <w:lang w:eastAsia="nl-BE"/>
        </w:rPr>
        <mc:AlternateContent>
          <mc:Choice Requires="wps">
            <w:drawing>
              <wp:anchor distT="0" distB="0" distL="114300" distR="114300" simplePos="0" relativeHeight="251663872" behindDoc="0" locked="0" layoutInCell="1" allowOverlap="1" wp14:anchorId="5657EC04" wp14:editId="251199F6">
                <wp:simplePos x="0" y="0"/>
                <wp:positionH relativeFrom="column">
                  <wp:posOffset>2887345</wp:posOffset>
                </wp:positionH>
                <wp:positionV relativeFrom="paragraph">
                  <wp:posOffset>982345</wp:posOffset>
                </wp:positionV>
                <wp:extent cx="3337560" cy="1028700"/>
                <wp:effectExtent l="19050" t="19050" r="15240" b="19050"/>
                <wp:wrapNone/>
                <wp:docPr id="11" name="Rechthoek 11"/>
                <wp:cNvGraphicFramePr/>
                <a:graphic xmlns:a="http://schemas.openxmlformats.org/drawingml/2006/main">
                  <a:graphicData uri="http://schemas.microsoft.com/office/word/2010/wordprocessingShape">
                    <wps:wsp>
                      <wps:cNvSpPr/>
                      <wps:spPr>
                        <a:xfrm>
                          <a:off x="0" y="0"/>
                          <a:ext cx="3337560" cy="1028700"/>
                        </a:xfrm>
                        <a:prstGeom prst="rect">
                          <a:avLst/>
                        </a:prstGeom>
                        <a:solidFill>
                          <a:schemeClr val="bg1"/>
                        </a:solidFill>
                        <a:ln w="38100">
                          <a:solidFill>
                            <a:srgbClr val="FF02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7EC38" w14:textId="67E47DB5" w:rsidR="00AC269C" w:rsidRPr="007348F2" w:rsidRDefault="006C2D62" w:rsidP="005072B6">
                            <w:pPr>
                              <w:rPr>
                                <w:rFonts w:ascii="Novecentosanswide-Bold" w:hAnsi="Novecentosanswide-Bold" w:cs="Novecentosanswide-Bold"/>
                                <w:b/>
                                <w:bCs/>
                                <w:color w:val="000080"/>
                                <w:sz w:val="28"/>
                                <w:szCs w:val="28"/>
                              </w:rPr>
                            </w:pPr>
                            <w:r w:rsidRPr="007348F2">
                              <w:rPr>
                                <w:rFonts w:ascii="Novecentosanswide-Bold" w:hAnsi="Novecentosanswide-Bold" w:cs="Novecentosanswide-Bold"/>
                                <w:b/>
                                <w:bCs/>
                                <w:color w:val="000080"/>
                                <w:sz w:val="28"/>
                                <w:szCs w:val="28"/>
                              </w:rPr>
                              <w:t>Permanente vorming</w:t>
                            </w:r>
                          </w:p>
                          <w:p w14:paraId="5657EC39" w14:textId="73756D99" w:rsidR="00AC269C" w:rsidRPr="007348F2" w:rsidRDefault="005072B6" w:rsidP="005072B6">
                            <w:pPr>
                              <w:rPr>
                                <w:rFonts w:ascii="Novecentosanswide-Bold" w:hAnsi="Novecentosanswide-Bold" w:cs="Novecentosanswide-Bold"/>
                                <w:b/>
                                <w:bCs/>
                                <w:color w:val="FF0080"/>
                                <w:sz w:val="32"/>
                                <w:szCs w:val="32"/>
                              </w:rPr>
                            </w:pPr>
                            <w:r w:rsidRPr="007348F2">
                              <w:rPr>
                                <w:rFonts w:ascii="Novecentosanswide-Bold" w:hAnsi="Novecentosanswide-Bold" w:cs="Novecentosanswide-Bold"/>
                                <w:b/>
                                <w:bCs/>
                                <w:color w:val="FF0080"/>
                                <w:sz w:val="32"/>
                                <w:szCs w:val="32"/>
                              </w:rPr>
                              <w:t xml:space="preserve">VOEDING </w:t>
                            </w:r>
                            <w:r w:rsidR="007348F2" w:rsidRPr="007348F2">
                              <w:rPr>
                                <w:rFonts w:ascii="Novecentosanswide-Bold" w:hAnsi="Novecentosanswide-Bold" w:cs="Novecentosanswide-Bold"/>
                                <w:b/>
                                <w:bCs/>
                                <w:color w:val="FF0080"/>
                                <w:sz w:val="32"/>
                                <w:szCs w:val="32"/>
                              </w:rPr>
                              <w:t>BIJ KANKER</w:t>
                            </w:r>
                          </w:p>
                          <w:p w14:paraId="3EB22F8A" w14:textId="03D28435" w:rsidR="006C2D62" w:rsidRPr="007348F2" w:rsidRDefault="007348F2" w:rsidP="005072B6">
                            <w:pPr>
                              <w:rPr>
                                <w:rFonts w:ascii="Novecentosanswide-Bold" w:hAnsi="Novecentosanswide-Bold" w:cs="Novecentosanswide-Bold"/>
                                <w:b/>
                                <w:bCs/>
                                <w:color w:val="FF0080"/>
                                <w:sz w:val="32"/>
                                <w:szCs w:val="32"/>
                              </w:rPr>
                            </w:pPr>
                            <w:r w:rsidRPr="007348F2">
                              <w:rPr>
                                <w:rFonts w:ascii="Novecentosanswide-Bold" w:hAnsi="Novecentosanswide-Bold" w:cs="Novecentosanswide-Bold"/>
                                <w:b/>
                                <w:bCs/>
                                <w:color w:val="FF0080"/>
                                <w:sz w:val="32"/>
                                <w:szCs w:val="32"/>
                              </w:rPr>
                              <w:t>HANDVATEN VOOR DE DIËTIST</w:t>
                            </w:r>
                          </w:p>
                          <w:p w14:paraId="5657EC3B" w14:textId="77777777" w:rsidR="005072B6" w:rsidRPr="005072B6" w:rsidRDefault="005072B6" w:rsidP="005072B6">
                            <w:pPr>
                              <w:rPr>
                                <w:rFonts w:ascii="Novecentosanswide-Bold" w:hAnsi="Novecentosanswide-Bold" w:cs="Novecentosanswide-Bold"/>
                                <w:b/>
                                <w:bCs/>
                                <w:color w:val="FF008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7EC04" id="Rechthoek 11" o:spid="_x0000_s1029" style="position:absolute;margin-left:227.35pt;margin-top:77.35pt;width:262.8pt;height: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" fillcolor="white [3212]" strokecolor="#ff0280" strokeweight="3pt">
                <v:textbox>
                  <w:txbxContent>
                    <w:p w14:paraId="5657EC38" w14:textId="67E47DB5" w:rsidR="00AC269C" w:rsidRPr="007348F2" w:rsidRDefault="006C2D62" w:rsidP="005072B6">
                      <w:pPr>
                        <w:rPr>
                          <w:rFonts w:ascii="Novecentosanswide-Bold" w:hAnsi="Novecentosanswide-Bold" w:cs="Novecentosanswide-Bold"/>
                          <w:b/>
                          <w:bCs/>
                          <w:color w:val="000080"/>
                          <w:sz w:val="28"/>
                          <w:szCs w:val="28"/>
                        </w:rPr>
                      </w:pPr>
                      <w:r w:rsidRPr="007348F2">
                        <w:rPr>
                          <w:rFonts w:ascii="Novecentosanswide-Bold" w:hAnsi="Novecentosanswide-Bold" w:cs="Novecentosanswide-Bold"/>
                          <w:b/>
                          <w:bCs/>
                          <w:color w:val="000080"/>
                          <w:sz w:val="28"/>
                          <w:szCs w:val="28"/>
                        </w:rPr>
                        <w:t>Permanente vorming</w:t>
                      </w:r>
                    </w:p>
                    <w:p w14:paraId="5657EC39" w14:textId="73756D99" w:rsidR="00AC269C" w:rsidRPr="007348F2" w:rsidRDefault="005072B6" w:rsidP="005072B6">
                      <w:pPr>
                        <w:rPr>
                          <w:rFonts w:ascii="Novecentosanswide-Bold" w:hAnsi="Novecentosanswide-Bold" w:cs="Novecentosanswide-Bold"/>
                          <w:b/>
                          <w:bCs/>
                          <w:color w:val="FF0080"/>
                          <w:sz w:val="32"/>
                          <w:szCs w:val="32"/>
                        </w:rPr>
                      </w:pPr>
                      <w:r w:rsidRPr="007348F2">
                        <w:rPr>
                          <w:rFonts w:ascii="Novecentosanswide-Bold" w:hAnsi="Novecentosanswide-Bold" w:cs="Novecentosanswide-Bold"/>
                          <w:b/>
                          <w:bCs/>
                          <w:color w:val="FF0080"/>
                          <w:sz w:val="32"/>
                          <w:szCs w:val="32"/>
                        </w:rPr>
                        <w:t xml:space="preserve">VOEDING </w:t>
                      </w:r>
                      <w:r w:rsidR="007348F2" w:rsidRPr="007348F2">
                        <w:rPr>
                          <w:rFonts w:ascii="Novecentosanswide-Bold" w:hAnsi="Novecentosanswide-Bold" w:cs="Novecentosanswide-Bold"/>
                          <w:b/>
                          <w:bCs/>
                          <w:color w:val="FF0080"/>
                          <w:sz w:val="32"/>
                          <w:szCs w:val="32"/>
                        </w:rPr>
                        <w:t>BIJ KANKER</w:t>
                      </w:r>
                    </w:p>
                    <w:p w14:paraId="3EB22F8A" w14:textId="03D28435" w:rsidR="006C2D62" w:rsidRPr="007348F2" w:rsidRDefault="007348F2" w:rsidP="005072B6">
                      <w:pPr>
                        <w:rPr>
                          <w:rFonts w:ascii="Novecentosanswide-Bold" w:hAnsi="Novecentosanswide-Bold" w:cs="Novecentosanswide-Bold"/>
                          <w:b/>
                          <w:bCs/>
                          <w:color w:val="FF0080"/>
                          <w:sz w:val="32"/>
                          <w:szCs w:val="32"/>
                        </w:rPr>
                      </w:pPr>
                      <w:r w:rsidRPr="007348F2">
                        <w:rPr>
                          <w:rFonts w:ascii="Novecentosanswide-Bold" w:hAnsi="Novecentosanswide-Bold" w:cs="Novecentosanswide-Bold"/>
                          <w:b/>
                          <w:bCs/>
                          <w:color w:val="FF0080"/>
                          <w:sz w:val="32"/>
                          <w:szCs w:val="32"/>
                        </w:rPr>
                        <w:t>HANDVATEN VOOR DE DIËTIST</w:t>
                      </w:r>
                    </w:p>
                    <w:p w14:paraId="5657EC3B" w14:textId="77777777" w:rsidR="005072B6" w:rsidRPr="005072B6" w:rsidRDefault="005072B6" w:rsidP="005072B6">
                      <w:pPr>
                        <w:rPr>
                          <w:rFonts w:ascii="Novecentosanswide-Bold" w:hAnsi="Novecentosanswide-Bold" w:cs="Novecentosanswide-Bold"/>
                          <w:b/>
                          <w:bCs/>
                          <w:color w:val="FF0080"/>
                          <w:sz w:val="40"/>
                          <w:szCs w:val="40"/>
                        </w:rPr>
                      </w:pPr>
                    </w:p>
                  </w:txbxContent>
                </v:textbox>
              </v:rect>
            </w:pict>
          </mc:Fallback>
        </mc:AlternateContent>
      </w:r>
      <w:r w:rsidR="007348F2">
        <w:rPr>
          <w:noProof/>
          <w:lang w:eastAsia="nl-BE"/>
        </w:rPr>
        <w:drawing>
          <wp:anchor distT="0" distB="0" distL="114300" distR="114300" simplePos="0" relativeHeight="251654656" behindDoc="0" locked="0" layoutInCell="1" allowOverlap="1" wp14:anchorId="5657EC06" wp14:editId="59D33505">
            <wp:simplePos x="0" y="0"/>
            <wp:positionH relativeFrom="column">
              <wp:posOffset>3760467</wp:posOffset>
            </wp:positionH>
            <wp:positionV relativeFrom="paragraph">
              <wp:posOffset>-518795</wp:posOffset>
            </wp:positionV>
            <wp:extent cx="2491744" cy="1114279"/>
            <wp:effectExtent l="0" t="0" r="381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98724" cy="1117400"/>
                    </a:xfrm>
                    <a:prstGeom prst="rect">
                      <a:avLst/>
                    </a:prstGeom>
                  </pic:spPr>
                </pic:pic>
              </a:graphicData>
            </a:graphic>
            <wp14:sizeRelH relativeFrom="margin">
              <wp14:pctWidth>0</wp14:pctWidth>
            </wp14:sizeRelH>
            <wp14:sizeRelV relativeFrom="margin">
              <wp14:pctHeight>0</wp14:pctHeight>
            </wp14:sizeRelV>
          </wp:anchor>
        </w:drawing>
      </w:r>
      <w:r w:rsidR="00F76938">
        <w:rPr>
          <w:noProof/>
          <w:lang w:eastAsia="nl-BE"/>
        </w:rPr>
        <mc:AlternateContent>
          <mc:Choice Requires="wps">
            <w:drawing>
              <wp:anchor distT="0" distB="0" distL="114300" distR="114300" simplePos="0" relativeHeight="251657728" behindDoc="0" locked="0" layoutInCell="1" allowOverlap="1" wp14:anchorId="031117A4" wp14:editId="1C972692">
                <wp:simplePos x="0" y="0"/>
                <wp:positionH relativeFrom="column">
                  <wp:posOffset>-770255</wp:posOffset>
                </wp:positionH>
                <wp:positionV relativeFrom="paragraph">
                  <wp:posOffset>-785495</wp:posOffset>
                </wp:positionV>
                <wp:extent cx="3870960" cy="3215640"/>
                <wp:effectExtent l="0" t="0" r="0" b="3810"/>
                <wp:wrapNone/>
                <wp:docPr id="5" name="Rechthoek 5"/>
                <wp:cNvGraphicFramePr/>
                <a:graphic xmlns:a="http://schemas.openxmlformats.org/drawingml/2006/main">
                  <a:graphicData uri="http://schemas.microsoft.com/office/word/2010/wordprocessingShape">
                    <wps:wsp>
                      <wps:cNvSpPr/>
                      <wps:spPr>
                        <a:xfrm>
                          <a:off x="0" y="0"/>
                          <a:ext cx="3870960" cy="3215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157F10" w14:textId="7CDC6131" w:rsidR="006E62F6" w:rsidRDefault="006E62F6" w:rsidP="006E62F6">
                            <w:pPr>
                              <w:shd w:val="clear" w:color="auto" w:fill="FFFFFF" w:themeFill="background1"/>
                              <w:jc w:val="center"/>
                            </w:pPr>
                            <w:r w:rsidRPr="006E62F6">
                              <w:rPr>
                                <w:noProof/>
                                <w:lang w:eastAsia="nl-BE"/>
                              </w:rPr>
                              <w:drawing>
                                <wp:inline distT="0" distB="0" distL="0" distR="0" wp14:anchorId="1B39526F" wp14:editId="507BFA12">
                                  <wp:extent cx="3230880" cy="2570018"/>
                                  <wp:effectExtent l="0" t="0" r="762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6517" cy="258245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117A4" id="Rechthoek 5" o:spid="_x0000_s1030" style="position:absolute;margin-left:-60.65pt;margin-top:-61.85pt;width:304.8pt;height:25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" filled="f" stroked="f" strokeweight="1pt">
                <v:textbox>
                  <w:txbxContent>
                    <w:p w14:paraId="58157F10" w14:textId="7CDC6131" w:rsidR="006E62F6" w:rsidRDefault="006E62F6" w:rsidP="006E62F6">
                      <w:pPr>
                        <w:shd w:val="clear" w:color="auto" w:fill="FFFFFF" w:themeFill="background1"/>
                        <w:jc w:val="center"/>
                      </w:pPr>
                      <w:r w:rsidRPr="006E62F6">
                        <w:rPr>
                          <w:noProof/>
                          <w:lang w:eastAsia="nl-BE"/>
                        </w:rPr>
                        <w:drawing>
                          <wp:inline distT="0" distB="0" distL="0" distR="0" wp14:anchorId="1B39526F" wp14:editId="507BFA12">
                            <wp:extent cx="3230880" cy="2570018"/>
                            <wp:effectExtent l="0" t="0" r="762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6517" cy="2582457"/>
                                    </a:xfrm>
                                    <a:prstGeom prst="rect">
                                      <a:avLst/>
                                    </a:prstGeom>
                                    <a:noFill/>
                                    <a:ln>
                                      <a:noFill/>
                                    </a:ln>
                                  </pic:spPr>
                                </pic:pic>
                              </a:graphicData>
                            </a:graphic>
                          </wp:inline>
                        </w:drawing>
                      </w:r>
                    </w:p>
                  </w:txbxContent>
                </v:textbox>
              </v:rect>
            </w:pict>
          </mc:Fallback>
        </mc:AlternateContent>
      </w:r>
      <w:r w:rsidR="00EA5287">
        <w:rPr>
          <w:noProof/>
          <w:lang w:eastAsia="nl-BE"/>
        </w:rPr>
        <mc:AlternateContent>
          <mc:Choice Requires="wps">
            <w:drawing>
              <wp:anchor distT="0" distB="0" distL="114300" distR="114300" simplePos="0" relativeHeight="251665920" behindDoc="0" locked="0" layoutInCell="1" allowOverlap="1" wp14:anchorId="2344D961" wp14:editId="66E93595">
                <wp:simplePos x="0" y="0"/>
                <wp:positionH relativeFrom="page">
                  <wp:posOffset>229235</wp:posOffset>
                </wp:positionH>
                <wp:positionV relativeFrom="page">
                  <wp:posOffset>206375</wp:posOffset>
                </wp:positionV>
                <wp:extent cx="7056000" cy="10188000"/>
                <wp:effectExtent l="38100" t="38100" r="31115" b="41910"/>
                <wp:wrapSquare wrapText="bothSides"/>
                <wp:docPr id="14" name="Rechthoek 14"/>
                <wp:cNvGraphicFramePr/>
                <a:graphic xmlns:a="http://schemas.openxmlformats.org/drawingml/2006/main">
                  <a:graphicData uri="http://schemas.microsoft.com/office/word/2010/wordprocessingShape">
                    <wps:wsp>
                      <wps:cNvSpPr/>
                      <wps:spPr>
                        <a:xfrm>
                          <a:off x="0" y="0"/>
                          <a:ext cx="7056000" cy="10188000"/>
                        </a:xfrm>
                        <a:prstGeom prst="rect">
                          <a:avLst/>
                        </a:prstGeom>
                        <a:noFill/>
                        <a:ln w="76200" cap="flat" cmpd="sng" algn="ctr">
                          <a:solidFill>
                            <a:srgbClr val="BBE6F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99EBB" id="Rechthoek 14" o:spid="_x0000_s1026" style="position:absolute;margin-left:18.05pt;margin-top:16.25pt;width:555.6pt;height:802.2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" filled="f" strokecolor="#bbe6fb" strokeweight="6pt">
                <w10:wrap type="square" anchorx="page" anchory="page"/>
              </v:rect>
            </w:pict>
          </mc:Fallback>
        </mc:AlternateContent>
      </w:r>
      <w:r w:rsidR="0049612E">
        <w:rPr>
          <w:noProof/>
          <w:lang w:eastAsia="nl-BE"/>
        </w:rPr>
        <w:t xml:space="preserve"> </w:t>
      </w:r>
      <w:r w:rsidR="00312DF8" w:rsidRPr="00312DF8">
        <w:rPr>
          <w:noProof/>
          <w:lang w:eastAsia="nl-BE"/>
        </w:rPr>
        <w:t xml:space="preserve"> </w:t>
      </w:r>
    </w:p>
    <w:bookmarkStart w:id="0" w:name="_GoBack"/>
    <w:bookmarkEnd w:id="0"/>
    <w:p w14:paraId="5657EBFB" w14:textId="739072CC" w:rsidR="00C27B7C" w:rsidRDefault="000B40E3" w:rsidP="008A2661">
      <w:r>
        <w:rPr>
          <w:noProof/>
          <w:lang w:eastAsia="nl-BE"/>
        </w:rPr>
        <w:lastRenderedPageBreak/>
        <mc:AlternateContent>
          <mc:Choice Requires="wps">
            <w:drawing>
              <wp:anchor distT="0" distB="0" distL="114300" distR="114300" simplePos="0" relativeHeight="251707392" behindDoc="0" locked="0" layoutInCell="1" allowOverlap="1" wp14:anchorId="6D1BBF32" wp14:editId="517AB229">
                <wp:simplePos x="0" y="0"/>
                <wp:positionH relativeFrom="column">
                  <wp:posOffset>-564515</wp:posOffset>
                </wp:positionH>
                <wp:positionV relativeFrom="paragraph">
                  <wp:posOffset>6148705</wp:posOffset>
                </wp:positionV>
                <wp:extent cx="6972300" cy="1234440"/>
                <wp:effectExtent l="0" t="0" r="0" b="3810"/>
                <wp:wrapNone/>
                <wp:docPr id="30" name="Rechthoek 30"/>
                <wp:cNvGraphicFramePr/>
                <a:graphic xmlns:a="http://schemas.openxmlformats.org/drawingml/2006/main">
                  <a:graphicData uri="http://schemas.microsoft.com/office/word/2010/wordprocessingShape">
                    <wps:wsp>
                      <wps:cNvSpPr/>
                      <wps:spPr>
                        <a:xfrm>
                          <a:off x="0" y="0"/>
                          <a:ext cx="6972300" cy="12344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58DB95" w14:textId="1BB2928C" w:rsidR="003B5FDC" w:rsidRPr="000B40E3" w:rsidRDefault="00EE321F" w:rsidP="000B40E3">
                            <w:pPr>
                              <w:spacing w:before="240" w:after="120"/>
                              <w:outlineLvl w:val="4"/>
                              <w:rPr>
                                <w:rFonts w:ascii="Novecentosanswide-Bold" w:hAnsi="Novecentosanswide-Bold" w:cs="Novecentosanswide-Bold"/>
                                <w:b/>
                                <w:bCs/>
                                <w:color w:val="000080"/>
                                <w:sz w:val="24"/>
                                <w:szCs w:val="24"/>
                              </w:rPr>
                            </w:pPr>
                            <w:r>
                              <w:rPr>
                                <w:rFonts w:ascii="Novecentosanswide-Bold" w:hAnsi="Novecentosanswide-Bold" w:cs="Novecentosanswide-Bold"/>
                                <w:b/>
                                <w:bCs/>
                                <w:color w:val="000080"/>
                                <w:sz w:val="24"/>
                                <w:szCs w:val="24"/>
                              </w:rPr>
                              <w:t>Module 4: Stage oncologie (5</w:t>
                            </w:r>
                            <w:r w:rsidRPr="00305AC9">
                              <w:rPr>
                                <w:rFonts w:ascii="Novecentosanswide-Bold" w:hAnsi="Novecentosanswide-Bold" w:cs="Novecentosanswide-Bold"/>
                                <w:b/>
                                <w:bCs/>
                                <w:color w:val="000080"/>
                                <w:sz w:val="24"/>
                                <w:szCs w:val="24"/>
                              </w:rPr>
                              <w:t>sp)</w:t>
                            </w:r>
                          </w:p>
                          <w:p w14:paraId="3BB99320" w14:textId="2F03AA0B" w:rsidR="00EE321F" w:rsidRDefault="00EE321F" w:rsidP="003B5FDC">
                            <w:pPr>
                              <w:pStyle w:val="Lijstalinea"/>
                              <w:spacing w:before="240" w:after="120"/>
                              <w:ind w:left="0"/>
                              <w:outlineLvl w:val="4"/>
                              <w:rPr>
                                <w:lang w:val="nl-NL"/>
                              </w:rPr>
                            </w:pPr>
                            <w:r w:rsidRPr="003B5FDC">
                              <w:rPr>
                                <w:lang w:val="nl-NL"/>
                              </w:rPr>
                              <w:t xml:space="preserve">Tijdens een stage van 150 uren </w:t>
                            </w:r>
                            <w:r w:rsidR="003B5FDC">
                              <w:rPr>
                                <w:lang w:val="nl-NL"/>
                              </w:rPr>
                              <w:t xml:space="preserve">wordt de vergaarde kennis </w:t>
                            </w:r>
                            <w:r w:rsidR="003B5FDC" w:rsidRPr="003B5FDC">
                              <w:rPr>
                                <w:lang w:val="nl-NL"/>
                              </w:rPr>
                              <w:t>to</w:t>
                            </w:r>
                            <w:r w:rsidR="003B5FDC">
                              <w:rPr>
                                <w:lang w:val="nl-NL"/>
                              </w:rPr>
                              <w:t>egepast in de praktijk. De stage</w:t>
                            </w:r>
                            <w:r w:rsidR="003B5FDC" w:rsidRPr="003B5FDC">
                              <w:rPr>
                                <w:lang w:val="nl-NL"/>
                              </w:rPr>
                              <w:t>plaats</w:t>
                            </w:r>
                            <w:r w:rsidR="003B5FDC">
                              <w:rPr>
                                <w:lang w:val="nl-NL"/>
                              </w:rPr>
                              <w:t xml:space="preserve"> kan een dienst oncologie of palliatief dagcentrum zijn en</w:t>
                            </w:r>
                            <w:r w:rsidR="003B5FDC" w:rsidRPr="003B5FDC">
                              <w:rPr>
                                <w:lang w:val="nl-NL"/>
                              </w:rPr>
                              <w:t xml:space="preserve"> is zelf te kiezen in overleg met de coördinator</w:t>
                            </w:r>
                          </w:p>
                          <w:p w14:paraId="3A9F24C3" w14:textId="77777777" w:rsidR="003B5FDC" w:rsidRPr="003B5FDC" w:rsidRDefault="003B5FDC" w:rsidP="003B5FDC">
                            <w:pPr>
                              <w:pStyle w:val="Lijstalinea"/>
                              <w:spacing w:before="240" w:after="120"/>
                              <w:ind w:left="0"/>
                              <w:outlineLvl w:val="4"/>
                              <w:rPr>
                                <w:lang w:val="nl-NL"/>
                              </w:rPr>
                            </w:pPr>
                          </w:p>
                          <w:p w14:paraId="12C9D644" w14:textId="77777777" w:rsidR="00EE321F" w:rsidRPr="00EE321F" w:rsidRDefault="00EE321F" w:rsidP="00EE321F">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1BBF32" id="Rechthoek 30" o:spid="_x0000_s1031" style="position:absolute;margin-left:-44.45pt;margin-top:484.15pt;width:549pt;height:97.2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" filled="f" stroked="f" strokeweight="1pt">
                <v:textbox>
                  <w:txbxContent>
                    <w:p w14:paraId="1058DB95" w14:textId="1BB2928C" w:rsidR="003B5FDC" w:rsidRPr="000B40E3" w:rsidRDefault="00EE321F" w:rsidP="000B40E3">
                      <w:pPr>
                        <w:spacing w:before="240" w:after="120"/>
                        <w:outlineLvl w:val="4"/>
                        <w:rPr>
                          <w:rFonts w:ascii="Novecentosanswide-Bold" w:hAnsi="Novecentosanswide-Bold" w:cs="Novecentosanswide-Bold"/>
                          <w:b/>
                          <w:bCs/>
                          <w:color w:val="000080"/>
                          <w:sz w:val="24"/>
                          <w:szCs w:val="24"/>
                        </w:rPr>
                      </w:pPr>
                      <w:r>
                        <w:rPr>
                          <w:rFonts w:ascii="Novecentosanswide-Bold" w:hAnsi="Novecentosanswide-Bold" w:cs="Novecentosanswide-Bold"/>
                          <w:b/>
                          <w:bCs/>
                          <w:color w:val="000080"/>
                          <w:sz w:val="24"/>
                          <w:szCs w:val="24"/>
                        </w:rPr>
                        <w:t>Module 4: Stage oncologie (5</w:t>
                      </w:r>
                      <w:r w:rsidRPr="00305AC9">
                        <w:rPr>
                          <w:rFonts w:ascii="Novecentosanswide-Bold" w:hAnsi="Novecentosanswide-Bold" w:cs="Novecentosanswide-Bold"/>
                          <w:b/>
                          <w:bCs/>
                          <w:color w:val="000080"/>
                          <w:sz w:val="24"/>
                          <w:szCs w:val="24"/>
                        </w:rPr>
                        <w:t>sp)</w:t>
                      </w:r>
                    </w:p>
                    <w:p w14:paraId="3BB99320" w14:textId="2F03AA0B" w:rsidR="00EE321F" w:rsidRDefault="00EE321F" w:rsidP="003B5FDC">
                      <w:pPr>
                        <w:pStyle w:val="Lijstalinea"/>
                        <w:spacing w:before="240" w:after="120"/>
                        <w:ind w:left="0"/>
                        <w:outlineLvl w:val="4"/>
                        <w:rPr>
                          <w:lang w:val="nl-NL"/>
                        </w:rPr>
                      </w:pPr>
                      <w:r w:rsidRPr="003B5FDC">
                        <w:rPr>
                          <w:lang w:val="nl-NL"/>
                        </w:rPr>
                        <w:t xml:space="preserve">Tijdens een stage van 150 uren </w:t>
                      </w:r>
                      <w:r w:rsidR="003B5FDC">
                        <w:rPr>
                          <w:lang w:val="nl-NL"/>
                        </w:rPr>
                        <w:t xml:space="preserve">wordt de vergaarde kennis </w:t>
                      </w:r>
                      <w:r w:rsidR="003B5FDC" w:rsidRPr="003B5FDC">
                        <w:rPr>
                          <w:lang w:val="nl-NL"/>
                        </w:rPr>
                        <w:t>to</w:t>
                      </w:r>
                      <w:r w:rsidR="003B5FDC">
                        <w:rPr>
                          <w:lang w:val="nl-NL"/>
                        </w:rPr>
                        <w:t>egepast in de praktijk. De stage</w:t>
                      </w:r>
                      <w:r w:rsidR="003B5FDC" w:rsidRPr="003B5FDC">
                        <w:rPr>
                          <w:lang w:val="nl-NL"/>
                        </w:rPr>
                        <w:t>plaats</w:t>
                      </w:r>
                      <w:r w:rsidR="003B5FDC">
                        <w:rPr>
                          <w:lang w:val="nl-NL"/>
                        </w:rPr>
                        <w:t xml:space="preserve"> kan een dienst oncologie of palliatief dagcentrum zijn en</w:t>
                      </w:r>
                      <w:r w:rsidR="003B5FDC" w:rsidRPr="003B5FDC">
                        <w:rPr>
                          <w:lang w:val="nl-NL"/>
                        </w:rPr>
                        <w:t xml:space="preserve"> is zelf te kiezen in overleg met de coördinator</w:t>
                      </w:r>
                    </w:p>
                    <w:p w14:paraId="3A9F24C3" w14:textId="77777777" w:rsidR="003B5FDC" w:rsidRPr="003B5FDC" w:rsidRDefault="003B5FDC" w:rsidP="003B5FDC">
                      <w:pPr>
                        <w:pStyle w:val="Lijstalinea"/>
                        <w:spacing w:before="240" w:after="120"/>
                        <w:ind w:left="0"/>
                        <w:outlineLvl w:val="4"/>
                        <w:rPr>
                          <w:lang w:val="nl-NL"/>
                        </w:rPr>
                      </w:pPr>
                    </w:p>
                    <w:p w14:paraId="12C9D644" w14:textId="77777777" w:rsidR="00EE321F" w:rsidRPr="00EE321F" w:rsidRDefault="00EE321F" w:rsidP="00EE321F">
                      <w:pPr>
                        <w:jc w:val="center"/>
                        <w:rPr>
                          <w:lang w:val="nl-NL"/>
                        </w:rPr>
                      </w:pPr>
                    </w:p>
                  </w:txbxContent>
                </v:textbox>
              </v:rect>
            </w:pict>
          </mc:Fallback>
        </mc:AlternateContent>
      </w:r>
      <w:r>
        <w:rPr>
          <w:noProof/>
          <w:lang w:eastAsia="nl-BE"/>
        </w:rPr>
        <mc:AlternateContent>
          <mc:Choice Requires="wps">
            <w:drawing>
              <wp:anchor distT="0" distB="0" distL="114300" distR="114300" simplePos="0" relativeHeight="251703296" behindDoc="0" locked="0" layoutInCell="1" allowOverlap="1" wp14:anchorId="40D8FF70" wp14:editId="24CBECEB">
                <wp:simplePos x="0" y="0"/>
                <wp:positionH relativeFrom="column">
                  <wp:posOffset>-572770</wp:posOffset>
                </wp:positionH>
                <wp:positionV relativeFrom="paragraph">
                  <wp:posOffset>5051425</wp:posOffset>
                </wp:positionV>
                <wp:extent cx="6949440" cy="1158240"/>
                <wp:effectExtent l="0" t="0" r="0" b="3810"/>
                <wp:wrapNone/>
                <wp:docPr id="27" name="Rechthoek 27"/>
                <wp:cNvGraphicFramePr/>
                <a:graphic xmlns:a="http://schemas.openxmlformats.org/drawingml/2006/main">
                  <a:graphicData uri="http://schemas.microsoft.com/office/word/2010/wordprocessingShape">
                    <wps:wsp>
                      <wps:cNvSpPr/>
                      <wps:spPr>
                        <a:xfrm>
                          <a:off x="0" y="0"/>
                          <a:ext cx="6949440" cy="1158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3844EF" w14:textId="40A1AB71" w:rsidR="00305AC9" w:rsidRPr="000B40E3" w:rsidRDefault="00305AC9" w:rsidP="009946FE">
                            <w:pPr>
                              <w:spacing w:before="240" w:after="120"/>
                              <w:outlineLvl w:val="4"/>
                              <w:rPr>
                                <w:rFonts w:ascii="Novecentosanswide-Bold" w:hAnsi="Novecentosanswide-Bold" w:cs="Novecentosanswide-Bold"/>
                                <w:b/>
                                <w:bCs/>
                                <w:color w:val="000080"/>
                                <w:sz w:val="24"/>
                                <w:szCs w:val="24"/>
                              </w:rPr>
                            </w:pPr>
                            <w:r>
                              <w:rPr>
                                <w:rFonts w:ascii="Novecentosanswide-Bold" w:hAnsi="Novecentosanswide-Bold" w:cs="Novecentosanswide-Bold"/>
                                <w:b/>
                                <w:bCs/>
                                <w:color w:val="000080"/>
                                <w:sz w:val="24"/>
                                <w:szCs w:val="24"/>
                              </w:rPr>
                              <w:t>Module 3</w:t>
                            </w:r>
                            <w:r w:rsidR="009946FE">
                              <w:rPr>
                                <w:rFonts w:ascii="Novecentosanswide-Bold" w:hAnsi="Novecentosanswide-Bold" w:cs="Novecentosanswide-Bold"/>
                                <w:b/>
                                <w:bCs/>
                                <w:color w:val="000080"/>
                                <w:sz w:val="24"/>
                                <w:szCs w:val="24"/>
                              </w:rPr>
                              <w:t>: Voeding en oncologie bij bijzondere doelgroepen (4</w:t>
                            </w:r>
                            <w:r w:rsidRPr="00305AC9">
                              <w:rPr>
                                <w:rFonts w:ascii="Novecentosanswide-Bold" w:hAnsi="Novecentosanswide-Bold" w:cs="Novecentosanswide-Bold"/>
                                <w:b/>
                                <w:bCs/>
                                <w:color w:val="000080"/>
                                <w:sz w:val="24"/>
                                <w:szCs w:val="24"/>
                              </w:rPr>
                              <w:t>sp)</w:t>
                            </w:r>
                            <w:r w:rsidR="000B40E3">
                              <w:rPr>
                                <w:rFonts w:ascii="Novecentosanswide-Bold" w:hAnsi="Novecentosanswide-Bold" w:cs="Novecentosanswide-Bold"/>
                                <w:b/>
                                <w:bCs/>
                                <w:color w:val="000080"/>
                                <w:sz w:val="24"/>
                                <w:szCs w:val="24"/>
                              </w:rPr>
                              <w:br/>
                            </w:r>
                            <w:r w:rsidRPr="00305AC9">
                              <w:rPr>
                                <w:lang w:val="nl-NL"/>
                              </w:rPr>
                              <w:br/>
                            </w:r>
                            <w:r w:rsidR="009946FE" w:rsidRPr="009946FE">
                              <w:rPr>
                                <w:lang w:val="nl-NL"/>
                              </w:rPr>
                              <w:t>Kinderen en ouderen worden beschouwd als kwetsbare groepen met specifieke voedingsnoden. Binnen deze module wordt er dieper ingegaan op deze voedingsnoden in relatie tot kanker. Ook zal er aandacht geschonken worden aan antropometrische bepalingen en aan sarcopenie.</w:t>
                            </w:r>
                          </w:p>
                          <w:tbl>
                            <w:tblPr>
                              <w:tblStyle w:val="Tabelraster11"/>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10"/>
                              <w:gridCol w:w="8043"/>
                            </w:tblGrid>
                            <w:tr w:rsidR="00305AC9" w:rsidRPr="00305AC9" w14:paraId="7C31A062" w14:textId="77777777" w:rsidTr="009946FE">
                              <w:tc>
                                <w:tcPr>
                                  <w:tcW w:w="1134" w:type="dxa"/>
                                </w:tcPr>
                                <w:p w14:paraId="726A5A58" w14:textId="1FB88004" w:rsidR="00305AC9" w:rsidRPr="00305AC9" w:rsidRDefault="00305AC9" w:rsidP="00305AC9">
                                  <w:pPr>
                                    <w:spacing w:after="160" w:line="259" w:lineRule="auto"/>
                                    <w:rPr>
                                      <w:rFonts w:eastAsiaTheme="minorHAnsi"/>
                                      <w:szCs w:val="22"/>
                                      <w:lang w:val="nl-NL" w:eastAsia="en-US"/>
                                    </w:rPr>
                                  </w:pPr>
                                </w:p>
                              </w:tc>
                              <w:tc>
                                <w:tcPr>
                                  <w:tcW w:w="1110" w:type="dxa"/>
                                </w:tcPr>
                                <w:p w14:paraId="7518E6E3" w14:textId="34DD0FEB" w:rsidR="00305AC9" w:rsidRPr="00305AC9" w:rsidRDefault="00305AC9" w:rsidP="00305AC9">
                                  <w:pPr>
                                    <w:spacing w:after="160" w:line="259" w:lineRule="auto"/>
                                    <w:rPr>
                                      <w:rFonts w:eastAsiaTheme="minorHAnsi"/>
                                      <w:szCs w:val="22"/>
                                      <w:lang w:val="nl-NL" w:eastAsia="en-US"/>
                                    </w:rPr>
                                  </w:pPr>
                                </w:p>
                              </w:tc>
                              <w:tc>
                                <w:tcPr>
                                  <w:tcW w:w="8043" w:type="dxa"/>
                                </w:tcPr>
                                <w:p w14:paraId="45698575" w14:textId="77777777" w:rsidR="00305AC9" w:rsidRPr="00305AC9" w:rsidRDefault="00305AC9" w:rsidP="00305AC9">
                                  <w:pPr>
                                    <w:spacing w:after="160" w:line="259" w:lineRule="auto"/>
                                    <w:rPr>
                                      <w:rFonts w:eastAsiaTheme="minorHAnsi"/>
                                      <w:szCs w:val="22"/>
                                      <w:lang w:val="nl-NL" w:eastAsia="en-US"/>
                                    </w:rPr>
                                  </w:pPr>
                                </w:p>
                              </w:tc>
                            </w:tr>
                          </w:tbl>
                          <w:p w14:paraId="5560D41D" w14:textId="77777777" w:rsidR="00305AC9" w:rsidRDefault="00305AC9" w:rsidP="00305A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8FF70" id="Rechthoek 27" o:spid="_x0000_s1032" style="position:absolute;margin-left:-45.1pt;margin-top:397.75pt;width:547.2pt;height:91.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" filled="f" stroked="f" strokeweight="1pt">
                <v:textbox>
                  <w:txbxContent>
                    <w:p w14:paraId="663844EF" w14:textId="40A1AB71" w:rsidR="00305AC9" w:rsidRPr="000B40E3" w:rsidRDefault="00305AC9" w:rsidP="009946FE">
                      <w:pPr>
                        <w:spacing w:before="240" w:after="120"/>
                        <w:outlineLvl w:val="4"/>
                        <w:rPr>
                          <w:rFonts w:ascii="Novecentosanswide-Bold" w:hAnsi="Novecentosanswide-Bold" w:cs="Novecentosanswide-Bold"/>
                          <w:b/>
                          <w:bCs/>
                          <w:color w:val="000080"/>
                          <w:sz w:val="24"/>
                          <w:szCs w:val="24"/>
                        </w:rPr>
                      </w:pPr>
                      <w:r>
                        <w:rPr>
                          <w:rFonts w:ascii="Novecentosanswide-Bold" w:hAnsi="Novecentosanswide-Bold" w:cs="Novecentosanswide-Bold"/>
                          <w:b/>
                          <w:bCs/>
                          <w:color w:val="000080"/>
                          <w:sz w:val="24"/>
                          <w:szCs w:val="24"/>
                        </w:rPr>
                        <w:t>Module 3</w:t>
                      </w:r>
                      <w:r w:rsidR="009946FE">
                        <w:rPr>
                          <w:rFonts w:ascii="Novecentosanswide-Bold" w:hAnsi="Novecentosanswide-Bold" w:cs="Novecentosanswide-Bold"/>
                          <w:b/>
                          <w:bCs/>
                          <w:color w:val="000080"/>
                          <w:sz w:val="24"/>
                          <w:szCs w:val="24"/>
                        </w:rPr>
                        <w:t>: Voeding en oncologie bij bijzondere doelgroepen (4</w:t>
                      </w:r>
                      <w:r w:rsidRPr="00305AC9">
                        <w:rPr>
                          <w:rFonts w:ascii="Novecentosanswide-Bold" w:hAnsi="Novecentosanswide-Bold" w:cs="Novecentosanswide-Bold"/>
                          <w:b/>
                          <w:bCs/>
                          <w:color w:val="000080"/>
                          <w:sz w:val="24"/>
                          <w:szCs w:val="24"/>
                        </w:rPr>
                        <w:t>sp)</w:t>
                      </w:r>
                      <w:r w:rsidR="000B40E3">
                        <w:rPr>
                          <w:rFonts w:ascii="Novecentosanswide-Bold" w:hAnsi="Novecentosanswide-Bold" w:cs="Novecentosanswide-Bold"/>
                          <w:b/>
                          <w:bCs/>
                          <w:color w:val="000080"/>
                          <w:sz w:val="24"/>
                          <w:szCs w:val="24"/>
                        </w:rPr>
                        <w:br/>
                      </w:r>
                      <w:r w:rsidRPr="00305AC9">
                        <w:rPr>
                          <w:lang w:val="nl-NL"/>
                        </w:rPr>
                        <w:br/>
                      </w:r>
                      <w:r w:rsidR="009946FE" w:rsidRPr="009946FE">
                        <w:rPr>
                          <w:lang w:val="nl-NL"/>
                        </w:rPr>
                        <w:t>Kinderen en ouderen worden beschouwd als kwetsbare groepen met specifieke voedingsnoden. Binnen deze module wordt er dieper ingegaan op deze voedingsnoden in relatie tot kanker. Ook zal er aandacht geschonken worden aan antropometrische bepalingen en aan sarcopenie.</w:t>
                      </w:r>
                    </w:p>
                    <w:tbl>
                      <w:tblPr>
                        <w:tblStyle w:val="Tabelraster11"/>
                        <w:tblW w:w="10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110"/>
                        <w:gridCol w:w="8043"/>
                      </w:tblGrid>
                      <w:tr w:rsidR="00305AC9" w:rsidRPr="00305AC9" w14:paraId="7C31A062" w14:textId="77777777" w:rsidTr="009946FE">
                        <w:tc>
                          <w:tcPr>
                            <w:tcW w:w="1134" w:type="dxa"/>
                          </w:tcPr>
                          <w:p w14:paraId="726A5A58" w14:textId="1FB88004" w:rsidR="00305AC9" w:rsidRPr="00305AC9" w:rsidRDefault="00305AC9" w:rsidP="00305AC9">
                            <w:pPr>
                              <w:spacing w:after="160" w:line="259" w:lineRule="auto"/>
                              <w:rPr>
                                <w:rFonts w:eastAsiaTheme="minorHAnsi"/>
                                <w:szCs w:val="22"/>
                                <w:lang w:val="nl-NL" w:eastAsia="en-US"/>
                              </w:rPr>
                            </w:pPr>
                          </w:p>
                        </w:tc>
                        <w:tc>
                          <w:tcPr>
                            <w:tcW w:w="1110" w:type="dxa"/>
                          </w:tcPr>
                          <w:p w14:paraId="7518E6E3" w14:textId="34DD0FEB" w:rsidR="00305AC9" w:rsidRPr="00305AC9" w:rsidRDefault="00305AC9" w:rsidP="00305AC9">
                            <w:pPr>
                              <w:spacing w:after="160" w:line="259" w:lineRule="auto"/>
                              <w:rPr>
                                <w:rFonts w:eastAsiaTheme="minorHAnsi"/>
                                <w:szCs w:val="22"/>
                                <w:lang w:val="nl-NL" w:eastAsia="en-US"/>
                              </w:rPr>
                            </w:pPr>
                          </w:p>
                        </w:tc>
                        <w:tc>
                          <w:tcPr>
                            <w:tcW w:w="8043" w:type="dxa"/>
                          </w:tcPr>
                          <w:p w14:paraId="45698575" w14:textId="77777777" w:rsidR="00305AC9" w:rsidRPr="00305AC9" w:rsidRDefault="00305AC9" w:rsidP="00305AC9">
                            <w:pPr>
                              <w:spacing w:after="160" w:line="259" w:lineRule="auto"/>
                              <w:rPr>
                                <w:rFonts w:eastAsiaTheme="minorHAnsi"/>
                                <w:szCs w:val="22"/>
                                <w:lang w:val="nl-NL" w:eastAsia="en-US"/>
                              </w:rPr>
                            </w:pPr>
                          </w:p>
                        </w:tc>
                      </w:tr>
                    </w:tbl>
                    <w:p w14:paraId="5560D41D" w14:textId="77777777" w:rsidR="00305AC9" w:rsidRDefault="00305AC9" w:rsidP="00305AC9">
                      <w:pPr>
                        <w:jc w:val="center"/>
                      </w:pPr>
                    </w:p>
                  </w:txbxContent>
                </v:textbox>
              </v:rect>
            </w:pict>
          </mc:Fallback>
        </mc:AlternateContent>
      </w:r>
      <w:r w:rsidRPr="001E3786">
        <w:rPr>
          <w:noProof/>
          <w:lang w:eastAsia="nl-BE"/>
        </w:rPr>
        <mc:AlternateContent>
          <mc:Choice Requires="wps">
            <w:drawing>
              <wp:anchor distT="0" distB="0" distL="114300" distR="114300" simplePos="0" relativeHeight="251699200" behindDoc="0" locked="0" layoutInCell="1" allowOverlap="1" wp14:anchorId="565AE6C3" wp14:editId="2CA118E0">
                <wp:simplePos x="0" y="0"/>
                <wp:positionH relativeFrom="column">
                  <wp:posOffset>-564515</wp:posOffset>
                </wp:positionH>
                <wp:positionV relativeFrom="paragraph">
                  <wp:posOffset>2620645</wp:posOffset>
                </wp:positionV>
                <wp:extent cx="6774180" cy="2430780"/>
                <wp:effectExtent l="0" t="0" r="0" b="0"/>
                <wp:wrapNone/>
                <wp:docPr id="19" name="Rechthoek 19"/>
                <wp:cNvGraphicFramePr/>
                <a:graphic xmlns:a="http://schemas.openxmlformats.org/drawingml/2006/main">
                  <a:graphicData uri="http://schemas.microsoft.com/office/word/2010/wordprocessingShape">
                    <wps:wsp>
                      <wps:cNvSpPr/>
                      <wps:spPr>
                        <a:xfrm>
                          <a:off x="0" y="0"/>
                          <a:ext cx="6774180" cy="2430780"/>
                        </a:xfrm>
                        <a:prstGeom prst="rect">
                          <a:avLst/>
                        </a:prstGeom>
                        <a:noFill/>
                        <a:ln w="12700" cap="flat" cmpd="sng" algn="ctr">
                          <a:noFill/>
                          <a:prstDash val="solid"/>
                          <a:miter lim="800000"/>
                        </a:ln>
                        <a:effectLst/>
                      </wps:spPr>
                      <wps:txbx>
                        <w:txbxContent>
                          <w:p w14:paraId="0AEA6176" w14:textId="44566B5F" w:rsidR="001F40A5" w:rsidRPr="000B40E3" w:rsidRDefault="001F40A5" w:rsidP="001F40A5">
                            <w:pPr>
                              <w:spacing w:before="240" w:after="120"/>
                              <w:outlineLvl w:val="4"/>
                              <w:rPr>
                                <w:rFonts w:ascii="Novecentosanswide-Bold" w:hAnsi="Novecentosanswide-Bold" w:cs="Novecentosanswide-Bold"/>
                                <w:b/>
                                <w:bCs/>
                                <w:color w:val="000080"/>
                                <w:sz w:val="24"/>
                                <w:szCs w:val="24"/>
                              </w:rPr>
                            </w:pPr>
                            <w:r>
                              <w:rPr>
                                <w:rFonts w:ascii="Novecentosanswide-Bold" w:hAnsi="Novecentosanswide-Bold" w:cs="Novecentosanswide-Bold"/>
                                <w:b/>
                                <w:bCs/>
                                <w:color w:val="000080"/>
                                <w:sz w:val="24"/>
                                <w:szCs w:val="24"/>
                              </w:rPr>
                              <w:t>Module 2: Oncologische diëtetiek (7</w:t>
                            </w:r>
                            <w:r w:rsidRPr="00794587">
                              <w:rPr>
                                <w:rFonts w:ascii="Novecentosanswide-Bold" w:hAnsi="Novecentosanswide-Bold" w:cs="Novecentosanswide-Bold"/>
                                <w:b/>
                                <w:bCs/>
                                <w:color w:val="000080"/>
                                <w:sz w:val="24"/>
                                <w:szCs w:val="24"/>
                              </w:rPr>
                              <w:t>sp)</w:t>
                            </w:r>
                            <w:r w:rsidR="000B40E3">
                              <w:rPr>
                                <w:rFonts w:ascii="Novecentosanswide-Bold" w:hAnsi="Novecentosanswide-Bold" w:cs="Novecentosanswide-Bold"/>
                                <w:b/>
                                <w:bCs/>
                                <w:color w:val="000080"/>
                                <w:sz w:val="24"/>
                                <w:szCs w:val="24"/>
                              </w:rPr>
                              <w:br/>
                            </w:r>
                            <w:r>
                              <w:rPr>
                                <w:lang w:val="nl-NL"/>
                              </w:rPr>
                              <w:br/>
                            </w:r>
                            <w:r w:rsidRPr="001F40A5">
                              <w:rPr>
                                <w:lang w:val="nl-NL"/>
                              </w:rPr>
                              <w:t>Kanker kent veel verschillende vormen, verschillende stadia en heeft niet bij iedereen dezelfde impact en voedingsproblemen tot gevolg. De voedingsinterventie bij oncologische patiënten is daarom maatwerk.</w:t>
                            </w:r>
                          </w:p>
                          <w:p w14:paraId="01FF47DA" w14:textId="77777777" w:rsidR="001F40A5" w:rsidRPr="001F40A5" w:rsidRDefault="001F40A5" w:rsidP="001F40A5">
                            <w:pPr>
                              <w:numPr>
                                <w:ilvl w:val="0"/>
                                <w:numId w:val="14"/>
                              </w:numPr>
                              <w:spacing w:before="240" w:after="120"/>
                              <w:outlineLvl w:val="4"/>
                              <w:rPr>
                                <w:lang w:val="nl-NL"/>
                              </w:rPr>
                            </w:pPr>
                            <w:r w:rsidRPr="001F40A5">
                              <w:rPr>
                                <w:lang w:val="nl-NL"/>
                              </w:rPr>
                              <w:t xml:space="preserve">Klinisch redeneren bij kanker combineert medische kennis met observaties en interpretaties van de zorgverlener en ligt aan de basis voor de juiste diëtistische diagnose. Hierbij worden gestructureerde argumenten gewogen en keuzes gemaakt. Bij kanker is dit vaak niet eenvoudig. Door de ziekte, behandeling en mogelijke bijwerkingen zijn immers verschillende factoren van belang. </w:t>
                            </w:r>
                          </w:p>
                          <w:p w14:paraId="397416DD" w14:textId="77777777" w:rsidR="001F40A5" w:rsidRPr="001F40A5" w:rsidRDefault="001F40A5" w:rsidP="001F40A5">
                            <w:pPr>
                              <w:numPr>
                                <w:ilvl w:val="0"/>
                                <w:numId w:val="11"/>
                              </w:numPr>
                              <w:spacing w:before="100" w:beforeAutospacing="1" w:after="100" w:afterAutospacing="1" w:line="240" w:lineRule="auto"/>
                              <w:ind w:left="2410"/>
                              <w:rPr>
                                <w:lang w:val="nl-NL"/>
                              </w:rPr>
                            </w:pPr>
                            <w:r w:rsidRPr="001F40A5">
                              <w:rPr>
                                <w:lang w:val="nl-NL"/>
                              </w:rPr>
                              <w:t>Klinisch redeneren bij de oncologische patiënt</w:t>
                            </w:r>
                          </w:p>
                          <w:p w14:paraId="359DFD9F" w14:textId="77777777" w:rsidR="001F40A5" w:rsidRPr="001F40A5" w:rsidRDefault="001F40A5" w:rsidP="001F40A5">
                            <w:pPr>
                              <w:numPr>
                                <w:ilvl w:val="0"/>
                                <w:numId w:val="11"/>
                              </w:numPr>
                              <w:spacing w:before="100" w:beforeAutospacing="1" w:after="100" w:afterAutospacing="1" w:line="240" w:lineRule="auto"/>
                              <w:ind w:left="2410"/>
                              <w:rPr>
                                <w:lang w:val="nl-NL"/>
                              </w:rPr>
                            </w:pPr>
                            <w:r w:rsidRPr="001F40A5">
                              <w:rPr>
                                <w:lang w:val="nl-NL"/>
                              </w:rPr>
                              <w:t>Klinisch redeneren voor juiste diagnose, voedingsbeleid en interventie</w:t>
                            </w:r>
                          </w:p>
                          <w:p w14:paraId="0917855F" w14:textId="77777777" w:rsidR="001F40A5" w:rsidRPr="001F40A5" w:rsidRDefault="001F40A5" w:rsidP="001F40A5">
                            <w:pPr>
                              <w:numPr>
                                <w:ilvl w:val="0"/>
                                <w:numId w:val="11"/>
                              </w:numPr>
                              <w:spacing w:before="100" w:beforeAutospacing="1" w:after="100" w:afterAutospacing="1" w:line="240" w:lineRule="auto"/>
                              <w:ind w:left="2410"/>
                              <w:rPr>
                                <w:lang w:val="nl-NL"/>
                              </w:rPr>
                            </w:pPr>
                            <w:r w:rsidRPr="001F40A5">
                              <w:rPr>
                                <w:lang w:val="nl-NL"/>
                              </w:rPr>
                              <w:t>Gewichtsverlies en ondervoeding</w:t>
                            </w:r>
                          </w:p>
                          <w:p w14:paraId="6D881368" w14:textId="77777777" w:rsidR="001F40A5" w:rsidRPr="001F3954" w:rsidRDefault="001F40A5" w:rsidP="001F40A5">
                            <w:pPr>
                              <w:spacing w:before="240" w:after="120"/>
                              <w:outlineLvl w:val="4"/>
                              <w:rPr>
                                <w:rFonts w:eastAsiaTheme="majorEastAsia" w:cstheme="majorBidi"/>
                                <w:b/>
                                <w:color w:val="FE0268"/>
                                <w:sz w:val="24"/>
                                <w:szCs w:val="32"/>
                              </w:rPr>
                            </w:pPr>
                          </w:p>
                          <w:p w14:paraId="185D683B" w14:textId="77777777" w:rsidR="001F40A5" w:rsidRPr="00794587" w:rsidRDefault="001F40A5" w:rsidP="001F40A5">
                            <w:pPr>
                              <w:jc w:val="cente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AE6C3" id="Rechthoek 19" o:spid="_x0000_s1033" style="position:absolute;margin-left:-44.45pt;margin-top:206.35pt;width:533.4pt;height:191.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" filled="f" stroked="f" strokeweight="1pt">
                <v:textbox>
                  <w:txbxContent>
                    <w:p w14:paraId="0AEA6176" w14:textId="44566B5F" w:rsidR="001F40A5" w:rsidRPr="000B40E3" w:rsidRDefault="001F40A5" w:rsidP="001F40A5">
                      <w:pPr>
                        <w:spacing w:before="240" w:after="120"/>
                        <w:outlineLvl w:val="4"/>
                        <w:rPr>
                          <w:rFonts w:ascii="Novecentosanswide-Bold" w:hAnsi="Novecentosanswide-Bold" w:cs="Novecentosanswide-Bold"/>
                          <w:b/>
                          <w:bCs/>
                          <w:color w:val="000080"/>
                          <w:sz w:val="24"/>
                          <w:szCs w:val="24"/>
                        </w:rPr>
                      </w:pPr>
                      <w:r>
                        <w:rPr>
                          <w:rFonts w:ascii="Novecentosanswide-Bold" w:hAnsi="Novecentosanswide-Bold" w:cs="Novecentosanswide-Bold"/>
                          <w:b/>
                          <w:bCs/>
                          <w:color w:val="000080"/>
                          <w:sz w:val="24"/>
                          <w:szCs w:val="24"/>
                        </w:rPr>
                        <w:t>Module 2: Oncologische diëtetiek (7</w:t>
                      </w:r>
                      <w:r w:rsidRPr="00794587">
                        <w:rPr>
                          <w:rFonts w:ascii="Novecentosanswide-Bold" w:hAnsi="Novecentosanswide-Bold" w:cs="Novecentosanswide-Bold"/>
                          <w:b/>
                          <w:bCs/>
                          <w:color w:val="000080"/>
                          <w:sz w:val="24"/>
                          <w:szCs w:val="24"/>
                        </w:rPr>
                        <w:t>sp)</w:t>
                      </w:r>
                      <w:r w:rsidR="000B40E3">
                        <w:rPr>
                          <w:rFonts w:ascii="Novecentosanswide-Bold" w:hAnsi="Novecentosanswide-Bold" w:cs="Novecentosanswide-Bold"/>
                          <w:b/>
                          <w:bCs/>
                          <w:color w:val="000080"/>
                          <w:sz w:val="24"/>
                          <w:szCs w:val="24"/>
                        </w:rPr>
                        <w:br/>
                      </w:r>
                      <w:r>
                        <w:rPr>
                          <w:lang w:val="nl-NL"/>
                        </w:rPr>
                        <w:br/>
                      </w:r>
                      <w:r w:rsidRPr="001F40A5">
                        <w:rPr>
                          <w:lang w:val="nl-NL"/>
                        </w:rPr>
                        <w:t>Kanker kent veel verschillende vormen, verschillende stadia en heeft niet bij iedereen dezelfde impact en voedingsproblemen tot gevolg. De voedingsinterventie bij oncologische patiënten is daarom maatwerk.</w:t>
                      </w:r>
                    </w:p>
                    <w:p w14:paraId="01FF47DA" w14:textId="77777777" w:rsidR="001F40A5" w:rsidRPr="001F40A5" w:rsidRDefault="001F40A5" w:rsidP="001F40A5">
                      <w:pPr>
                        <w:numPr>
                          <w:ilvl w:val="0"/>
                          <w:numId w:val="14"/>
                        </w:numPr>
                        <w:spacing w:before="240" w:after="120"/>
                        <w:outlineLvl w:val="4"/>
                        <w:rPr>
                          <w:lang w:val="nl-NL"/>
                        </w:rPr>
                      </w:pPr>
                      <w:r w:rsidRPr="001F40A5">
                        <w:rPr>
                          <w:lang w:val="nl-NL"/>
                        </w:rPr>
                        <w:t xml:space="preserve">Klinisch redeneren bij kanker combineert medische kennis met observaties en interpretaties van de zorgverlener en ligt aan de basis voor de juiste diëtistische diagnose. Hierbij worden gestructureerde argumenten gewogen en keuzes gemaakt. Bij kanker is dit vaak niet eenvoudig. Door de ziekte, behandeling en mogelijke bijwerkingen zijn immers verschillende factoren van belang. </w:t>
                      </w:r>
                    </w:p>
                    <w:p w14:paraId="397416DD" w14:textId="77777777" w:rsidR="001F40A5" w:rsidRPr="001F40A5" w:rsidRDefault="001F40A5" w:rsidP="001F40A5">
                      <w:pPr>
                        <w:numPr>
                          <w:ilvl w:val="0"/>
                          <w:numId w:val="11"/>
                        </w:numPr>
                        <w:spacing w:before="100" w:beforeAutospacing="1" w:after="100" w:afterAutospacing="1" w:line="240" w:lineRule="auto"/>
                        <w:ind w:left="2410"/>
                        <w:rPr>
                          <w:lang w:val="nl-NL"/>
                        </w:rPr>
                      </w:pPr>
                      <w:r w:rsidRPr="001F40A5">
                        <w:rPr>
                          <w:lang w:val="nl-NL"/>
                        </w:rPr>
                        <w:t>Klinisch redeneren bij de oncologische patiënt</w:t>
                      </w:r>
                    </w:p>
                    <w:p w14:paraId="359DFD9F" w14:textId="77777777" w:rsidR="001F40A5" w:rsidRPr="001F40A5" w:rsidRDefault="001F40A5" w:rsidP="001F40A5">
                      <w:pPr>
                        <w:numPr>
                          <w:ilvl w:val="0"/>
                          <w:numId w:val="11"/>
                        </w:numPr>
                        <w:spacing w:before="100" w:beforeAutospacing="1" w:after="100" w:afterAutospacing="1" w:line="240" w:lineRule="auto"/>
                        <w:ind w:left="2410"/>
                        <w:rPr>
                          <w:lang w:val="nl-NL"/>
                        </w:rPr>
                      </w:pPr>
                      <w:r w:rsidRPr="001F40A5">
                        <w:rPr>
                          <w:lang w:val="nl-NL"/>
                        </w:rPr>
                        <w:t>Klinisch redeneren voor juiste diagnose, voedingsbeleid en interventie</w:t>
                      </w:r>
                      <w:bookmarkStart w:id="1" w:name="_GoBack"/>
                      <w:bookmarkEnd w:id="1"/>
                    </w:p>
                    <w:p w14:paraId="0917855F" w14:textId="77777777" w:rsidR="001F40A5" w:rsidRPr="001F40A5" w:rsidRDefault="001F40A5" w:rsidP="001F40A5">
                      <w:pPr>
                        <w:numPr>
                          <w:ilvl w:val="0"/>
                          <w:numId w:val="11"/>
                        </w:numPr>
                        <w:spacing w:before="100" w:beforeAutospacing="1" w:after="100" w:afterAutospacing="1" w:line="240" w:lineRule="auto"/>
                        <w:ind w:left="2410"/>
                        <w:rPr>
                          <w:lang w:val="nl-NL"/>
                        </w:rPr>
                      </w:pPr>
                      <w:r w:rsidRPr="001F40A5">
                        <w:rPr>
                          <w:lang w:val="nl-NL"/>
                        </w:rPr>
                        <w:t>Gewichtsverlies en ondervoeding</w:t>
                      </w:r>
                    </w:p>
                    <w:p w14:paraId="6D881368" w14:textId="77777777" w:rsidR="001F40A5" w:rsidRPr="001F3954" w:rsidRDefault="001F40A5" w:rsidP="001F40A5">
                      <w:pPr>
                        <w:spacing w:before="240" w:after="120"/>
                        <w:outlineLvl w:val="4"/>
                        <w:rPr>
                          <w:rFonts w:eastAsiaTheme="majorEastAsia" w:cstheme="majorBidi"/>
                          <w:b/>
                          <w:color w:val="FE0268"/>
                          <w:sz w:val="24"/>
                          <w:szCs w:val="32"/>
                        </w:rPr>
                      </w:pPr>
                    </w:p>
                    <w:p w14:paraId="185D683B" w14:textId="77777777" w:rsidR="001F40A5" w:rsidRPr="00794587" w:rsidRDefault="001F40A5" w:rsidP="001F40A5">
                      <w:pPr>
                        <w:jc w:val="center"/>
                        <w:rPr>
                          <w:lang w:val="nl-NL"/>
                        </w:rPr>
                      </w:pPr>
                    </w:p>
                  </w:txbxContent>
                </v:textbox>
              </v:rect>
            </w:pict>
          </mc:Fallback>
        </mc:AlternateContent>
      </w:r>
      <w:r w:rsidR="00794587">
        <w:rPr>
          <w:noProof/>
          <w:lang w:eastAsia="nl-BE"/>
        </w:rPr>
        <mc:AlternateContent>
          <mc:Choice Requires="wps">
            <w:drawing>
              <wp:anchor distT="0" distB="0" distL="114300" distR="114300" simplePos="0" relativeHeight="251693056" behindDoc="0" locked="0" layoutInCell="1" allowOverlap="1" wp14:anchorId="2927C57C" wp14:editId="579A827A">
                <wp:simplePos x="0" y="0"/>
                <wp:positionH relativeFrom="column">
                  <wp:posOffset>-564515</wp:posOffset>
                </wp:positionH>
                <wp:positionV relativeFrom="paragraph">
                  <wp:posOffset>266065</wp:posOffset>
                </wp:positionV>
                <wp:extent cx="6774180" cy="2400300"/>
                <wp:effectExtent l="0" t="0" r="0" b="0"/>
                <wp:wrapNone/>
                <wp:docPr id="18" name="Rechthoek 18"/>
                <wp:cNvGraphicFramePr/>
                <a:graphic xmlns:a="http://schemas.openxmlformats.org/drawingml/2006/main">
                  <a:graphicData uri="http://schemas.microsoft.com/office/word/2010/wordprocessingShape">
                    <wps:wsp>
                      <wps:cNvSpPr/>
                      <wps:spPr>
                        <a:xfrm>
                          <a:off x="0" y="0"/>
                          <a:ext cx="6774180" cy="2400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79E3B6" w14:textId="4357E004" w:rsidR="00794587" w:rsidRPr="00472FF1" w:rsidRDefault="00794587" w:rsidP="00794587">
                            <w:pPr>
                              <w:spacing w:before="240" w:after="120"/>
                              <w:outlineLvl w:val="4"/>
                              <w:rPr>
                                <w:rFonts w:ascii="Novecentosanswide-Bold" w:hAnsi="Novecentosanswide-Bold" w:cs="Novecentosanswide-Bold"/>
                                <w:b/>
                                <w:bCs/>
                                <w:color w:val="000080"/>
                                <w:sz w:val="24"/>
                                <w:szCs w:val="24"/>
                              </w:rPr>
                            </w:pPr>
                            <w:r w:rsidRPr="00794587">
                              <w:rPr>
                                <w:rFonts w:ascii="Novecentosanswide-Bold" w:hAnsi="Novecentosanswide-Bold" w:cs="Novecentosanswide-Bold"/>
                                <w:b/>
                                <w:bCs/>
                                <w:color w:val="000080"/>
                                <w:sz w:val="24"/>
                                <w:szCs w:val="24"/>
                              </w:rPr>
                              <w:t>Module 1: Fundamentele aspecten van kanker en kankerbehandeling (5sp)</w:t>
                            </w:r>
                            <w:r w:rsidR="00472FF1">
                              <w:rPr>
                                <w:rFonts w:ascii="Novecentosanswide-Bold" w:hAnsi="Novecentosanswide-Bold" w:cs="Novecentosanswide-Bold"/>
                                <w:b/>
                                <w:bCs/>
                                <w:color w:val="000080"/>
                                <w:sz w:val="24"/>
                                <w:szCs w:val="24"/>
                              </w:rPr>
                              <w:br/>
                            </w:r>
                            <w:r>
                              <w:rPr>
                                <w:lang w:val="nl-NL"/>
                              </w:rPr>
                              <w:br/>
                            </w:r>
                            <w:r w:rsidRPr="00794587">
                              <w:rPr>
                                <w:lang w:val="nl-NL"/>
                              </w:rPr>
                              <w:t>Inzicht in de prevalentie, ontstaansfactoren, het carcinogene proces en de daaraan gekoppelde metabole ontregeling en de behandelmethode zijn voorwaarden om een goed voedingsbeleid op te kunnen stellen.</w:t>
                            </w:r>
                            <w:r>
                              <w:rPr>
                                <w:lang w:val="nl-NL"/>
                              </w:rPr>
                              <w:t xml:space="preserve"> Daarnaast gaat er ook aandacht naar het voeren van gesprekken met oncologische patiënten en het dragen van zorg voor jezelf.</w:t>
                            </w:r>
                          </w:p>
                          <w:p w14:paraId="53216534"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 xml:space="preserve">Fundamentele aspecten van kanker </w:t>
                            </w:r>
                          </w:p>
                          <w:p w14:paraId="43345C8C" w14:textId="1BB1D08A"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Erfelijkheid</w:t>
                            </w:r>
                            <w:r>
                              <w:rPr>
                                <w:lang w:val="nl-NL"/>
                              </w:rPr>
                              <w:t>- , celbiologie</w:t>
                            </w:r>
                            <w:r w:rsidRPr="00794587">
                              <w:rPr>
                                <w:lang w:val="nl-NL"/>
                              </w:rPr>
                              <w:t xml:space="preserve"> en kanker </w:t>
                            </w:r>
                          </w:p>
                          <w:p w14:paraId="0DC38FC0"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 xml:space="preserve">Epidemiologie, primaire en secundaire preventie in de oncologie </w:t>
                            </w:r>
                          </w:p>
                          <w:p w14:paraId="226E82B5"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 xml:space="preserve">Diagnostiek, medische beeldvorming en staging/opvolging in de oncologie </w:t>
                            </w:r>
                          </w:p>
                          <w:p w14:paraId="049917F3"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Behandelvormen en neveneffecten</w:t>
                            </w:r>
                          </w:p>
                          <w:p w14:paraId="00386F9E" w14:textId="70270B29" w:rsidR="00794587" w:rsidRDefault="00794587" w:rsidP="00794587">
                            <w:pPr>
                              <w:numPr>
                                <w:ilvl w:val="0"/>
                                <w:numId w:val="11"/>
                              </w:numPr>
                              <w:spacing w:before="100" w:beforeAutospacing="1" w:after="100" w:afterAutospacing="1" w:line="240" w:lineRule="auto"/>
                              <w:ind w:left="725"/>
                              <w:rPr>
                                <w:lang w:val="nl-NL"/>
                              </w:rPr>
                            </w:pPr>
                            <w:r w:rsidRPr="00794587">
                              <w:rPr>
                                <w:lang w:val="nl-NL"/>
                              </w:rPr>
                              <w:t>Farmacologie en neveneffecten</w:t>
                            </w:r>
                          </w:p>
                          <w:p w14:paraId="24E426DF" w14:textId="4723D0AA" w:rsidR="0092513D" w:rsidRPr="00794587" w:rsidRDefault="0092513D" w:rsidP="00794587">
                            <w:pPr>
                              <w:numPr>
                                <w:ilvl w:val="0"/>
                                <w:numId w:val="11"/>
                              </w:numPr>
                              <w:spacing w:before="100" w:beforeAutospacing="1" w:after="100" w:afterAutospacing="1" w:line="240" w:lineRule="auto"/>
                              <w:ind w:left="725"/>
                              <w:rPr>
                                <w:lang w:val="nl-NL"/>
                              </w:rPr>
                            </w:pPr>
                            <w:r>
                              <w:rPr>
                                <w:lang w:val="nl-NL"/>
                              </w:rPr>
                              <w:t>Communicatie</w:t>
                            </w:r>
                          </w:p>
                          <w:p w14:paraId="5C6EE975" w14:textId="2A08C101" w:rsidR="00794587" w:rsidRPr="00794587" w:rsidRDefault="00794587" w:rsidP="00472FF1">
                            <w:pPr>
                              <w:rPr>
                                <w:lang w:val="nl-N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7C57C" id="Rechthoek 18" o:spid="_x0000_s1034" style="position:absolute;margin-left:-44.45pt;margin-top:20.95pt;width:533.4pt;height:18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" filled="f" stroked="f" strokeweight="1pt">
                <v:textbox>
                  <w:txbxContent>
                    <w:p w14:paraId="0479E3B6" w14:textId="4357E004" w:rsidR="00794587" w:rsidRPr="00472FF1" w:rsidRDefault="00794587" w:rsidP="00794587">
                      <w:pPr>
                        <w:spacing w:before="240" w:after="120"/>
                        <w:outlineLvl w:val="4"/>
                        <w:rPr>
                          <w:rFonts w:ascii="Novecentosanswide-Bold" w:hAnsi="Novecentosanswide-Bold" w:cs="Novecentosanswide-Bold"/>
                          <w:b/>
                          <w:bCs/>
                          <w:color w:val="000080"/>
                          <w:sz w:val="24"/>
                          <w:szCs w:val="24"/>
                        </w:rPr>
                      </w:pPr>
                      <w:r w:rsidRPr="00794587">
                        <w:rPr>
                          <w:rFonts w:ascii="Novecentosanswide-Bold" w:hAnsi="Novecentosanswide-Bold" w:cs="Novecentosanswide-Bold"/>
                          <w:b/>
                          <w:bCs/>
                          <w:color w:val="000080"/>
                          <w:sz w:val="24"/>
                          <w:szCs w:val="24"/>
                        </w:rPr>
                        <w:t>Module 1: Fundamentele aspecten van kanker en kankerbehandeling (5sp)</w:t>
                      </w:r>
                      <w:r w:rsidR="00472FF1">
                        <w:rPr>
                          <w:rFonts w:ascii="Novecentosanswide-Bold" w:hAnsi="Novecentosanswide-Bold" w:cs="Novecentosanswide-Bold"/>
                          <w:b/>
                          <w:bCs/>
                          <w:color w:val="000080"/>
                          <w:sz w:val="24"/>
                          <w:szCs w:val="24"/>
                        </w:rPr>
                        <w:br/>
                      </w:r>
                      <w:r>
                        <w:rPr>
                          <w:lang w:val="nl-NL"/>
                        </w:rPr>
                        <w:br/>
                      </w:r>
                      <w:r w:rsidRPr="00794587">
                        <w:rPr>
                          <w:lang w:val="nl-NL"/>
                        </w:rPr>
                        <w:t>Inzicht in de prevalentie, ontstaansfactoren, het carcinogene proces en de daaraan gekoppelde metabole ontregeling en de behandelmethode zijn voorwaarden om een goed voedingsbeleid op te kunnen stellen.</w:t>
                      </w:r>
                      <w:r>
                        <w:rPr>
                          <w:lang w:val="nl-NL"/>
                        </w:rPr>
                        <w:t xml:space="preserve"> Daarnaast gaat er ook aandacht naar het voeren van gesprekken met oncologische patiënten en het dragen van zorg voor jezelf.</w:t>
                      </w:r>
                    </w:p>
                    <w:p w14:paraId="53216534"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 xml:space="preserve">Fundamentele aspecten van kanker </w:t>
                      </w:r>
                    </w:p>
                    <w:p w14:paraId="43345C8C" w14:textId="1BB1D08A"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Erfelijkheid</w:t>
                      </w:r>
                      <w:r>
                        <w:rPr>
                          <w:lang w:val="nl-NL"/>
                        </w:rPr>
                        <w:t>- , celbiologie</w:t>
                      </w:r>
                      <w:r w:rsidRPr="00794587">
                        <w:rPr>
                          <w:lang w:val="nl-NL"/>
                        </w:rPr>
                        <w:t xml:space="preserve"> en kanker </w:t>
                      </w:r>
                    </w:p>
                    <w:p w14:paraId="0DC38FC0"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 xml:space="preserve">Epidemiologie, primaire en secundaire preventie in de oncologie </w:t>
                      </w:r>
                    </w:p>
                    <w:p w14:paraId="226E82B5"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 xml:space="preserve">Diagnostiek, medische beeldvorming en staging/opvolging in de oncologie </w:t>
                      </w:r>
                    </w:p>
                    <w:p w14:paraId="049917F3" w14:textId="77777777" w:rsidR="00794587" w:rsidRPr="00794587" w:rsidRDefault="00794587" w:rsidP="00794587">
                      <w:pPr>
                        <w:numPr>
                          <w:ilvl w:val="0"/>
                          <w:numId w:val="11"/>
                        </w:numPr>
                        <w:spacing w:before="100" w:beforeAutospacing="1" w:after="100" w:afterAutospacing="1" w:line="240" w:lineRule="auto"/>
                        <w:ind w:left="725"/>
                        <w:rPr>
                          <w:lang w:val="nl-NL"/>
                        </w:rPr>
                      </w:pPr>
                      <w:r w:rsidRPr="00794587">
                        <w:rPr>
                          <w:lang w:val="nl-NL"/>
                        </w:rPr>
                        <w:t>Behandelvormen en neveneffecten</w:t>
                      </w:r>
                    </w:p>
                    <w:p w14:paraId="00386F9E" w14:textId="70270B29" w:rsidR="00794587" w:rsidRDefault="00794587" w:rsidP="00794587">
                      <w:pPr>
                        <w:numPr>
                          <w:ilvl w:val="0"/>
                          <w:numId w:val="11"/>
                        </w:numPr>
                        <w:spacing w:before="100" w:beforeAutospacing="1" w:after="100" w:afterAutospacing="1" w:line="240" w:lineRule="auto"/>
                        <w:ind w:left="725"/>
                        <w:rPr>
                          <w:lang w:val="nl-NL"/>
                        </w:rPr>
                      </w:pPr>
                      <w:r w:rsidRPr="00794587">
                        <w:rPr>
                          <w:lang w:val="nl-NL"/>
                        </w:rPr>
                        <w:t>Farmacologie en neveneffecten</w:t>
                      </w:r>
                    </w:p>
                    <w:p w14:paraId="24E426DF" w14:textId="4723D0AA" w:rsidR="0092513D" w:rsidRPr="00794587" w:rsidRDefault="0092513D" w:rsidP="00794587">
                      <w:pPr>
                        <w:numPr>
                          <w:ilvl w:val="0"/>
                          <w:numId w:val="11"/>
                        </w:numPr>
                        <w:spacing w:before="100" w:beforeAutospacing="1" w:after="100" w:afterAutospacing="1" w:line="240" w:lineRule="auto"/>
                        <w:ind w:left="725"/>
                        <w:rPr>
                          <w:lang w:val="nl-NL"/>
                        </w:rPr>
                      </w:pPr>
                      <w:r>
                        <w:rPr>
                          <w:lang w:val="nl-NL"/>
                        </w:rPr>
                        <w:t>Communicatie</w:t>
                      </w:r>
                    </w:p>
                    <w:p w14:paraId="5C6EE975" w14:textId="2A08C101" w:rsidR="00794587" w:rsidRPr="00794587" w:rsidRDefault="00794587" w:rsidP="00472FF1">
                      <w:pPr>
                        <w:rPr>
                          <w:lang w:val="nl-NL"/>
                        </w:rPr>
                      </w:pPr>
                    </w:p>
                  </w:txbxContent>
                </v:textbox>
              </v:rect>
            </w:pict>
          </mc:Fallback>
        </mc:AlternateContent>
      </w:r>
      <w:r w:rsidR="003C3540">
        <w:rPr>
          <w:noProof/>
          <w:lang w:eastAsia="nl-BE"/>
        </w:rPr>
        <mc:AlternateContent>
          <mc:Choice Requires="wps">
            <w:drawing>
              <wp:anchor distT="0" distB="0" distL="114300" distR="114300" simplePos="0" relativeHeight="251691008" behindDoc="0" locked="0" layoutInCell="1" allowOverlap="1" wp14:anchorId="7555E20B" wp14:editId="54B739AF">
                <wp:simplePos x="0" y="0"/>
                <wp:positionH relativeFrom="column">
                  <wp:posOffset>-572135</wp:posOffset>
                </wp:positionH>
                <wp:positionV relativeFrom="paragraph">
                  <wp:posOffset>-572135</wp:posOffset>
                </wp:positionV>
                <wp:extent cx="6774180" cy="754380"/>
                <wp:effectExtent l="19050" t="19050" r="26670" b="26670"/>
                <wp:wrapNone/>
                <wp:docPr id="16" name="Rechthoek 16"/>
                <wp:cNvGraphicFramePr/>
                <a:graphic xmlns:a="http://schemas.openxmlformats.org/drawingml/2006/main">
                  <a:graphicData uri="http://schemas.microsoft.com/office/word/2010/wordprocessingShape">
                    <wps:wsp>
                      <wps:cNvSpPr/>
                      <wps:spPr>
                        <a:xfrm>
                          <a:off x="0" y="0"/>
                          <a:ext cx="6774180" cy="754380"/>
                        </a:xfrm>
                        <a:prstGeom prst="rect">
                          <a:avLst/>
                        </a:prstGeom>
                        <a:solidFill>
                          <a:schemeClr val="bg1"/>
                        </a:solidFill>
                        <a:ln w="38100">
                          <a:solidFill>
                            <a:srgbClr val="FF028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62BCA7" w14:textId="0EF0861A" w:rsidR="003C3540" w:rsidRDefault="003C3540" w:rsidP="003C3540">
                            <w:pPr>
                              <w:rPr>
                                <w:rFonts w:ascii="Novecentosanswide-Bold" w:hAnsi="Novecentosanswide-Bold" w:cs="Novecentosanswide-Bold"/>
                                <w:b/>
                                <w:bCs/>
                                <w:color w:val="000080"/>
                                <w:sz w:val="32"/>
                                <w:szCs w:val="32"/>
                              </w:rPr>
                            </w:pPr>
                            <w:r>
                              <w:rPr>
                                <w:rFonts w:ascii="Novecentosanswide-Bold" w:hAnsi="Novecentosanswide-Bold" w:cs="Novecentosanswide-Bold"/>
                                <w:b/>
                                <w:bCs/>
                                <w:color w:val="000080"/>
                                <w:sz w:val="32"/>
                                <w:szCs w:val="32"/>
                              </w:rPr>
                              <w:t>Postgraduaat Voeding e</w:t>
                            </w:r>
                            <w:r w:rsidRPr="003C3540">
                              <w:rPr>
                                <w:rFonts w:ascii="Novecentosanswide-Bold" w:hAnsi="Novecentosanswide-Bold" w:cs="Novecentosanswide-Bold"/>
                                <w:b/>
                                <w:bCs/>
                                <w:color w:val="000080"/>
                                <w:sz w:val="32"/>
                                <w:szCs w:val="32"/>
                              </w:rPr>
                              <w:t>n Oncologie</w:t>
                            </w:r>
                          </w:p>
                          <w:p w14:paraId="3C55584E" w14:textId="252C9566" w:rsidR="003C3540" w:rsidRPr="003C3540" w:rsidRDefault="003C3540" w:rsidP="003C3540">
                            <w:pPr>
                              <w:rPr>
                                <w:rFonts w:ascii="Novecentosanswide-Bold" w:hAnsi="Novecentosanswide-Bold" w:cs="Novecentosanswide-Bold"/>
                                <w:b/>
                                <w:bCs/>
                                <w:color w:val="000080"/>
                                <w:sz w:val="32"/>
                                <w:szCs w:val="32"/>
                              </w:rPr>
                            </w:pPr>
                            <w:r>
                              <w:rPr>
                                <w:rFonts w:ascii="Novecentosanswide-Bold" w:hAnsi="Novecentosanswide-Bold" w:cs="Novecentosanswide-Bold"/>
                                <w:b/>
                                <w:bCs/>
                                <w:color w:val="000080"/>
                                <w:sz w:val="32"/>
                                <w:szCs w:val="32"/>
                              </w:rPr>
                              <w:t>Overzicht modules</w:t>
                            </w:r>
                          </w:p>
                          <w:p w14:paraId="10EC2F6F" w14:textId="77777777" w:rsidR="003C3540" w:rsidRPr="005072B6" w:rsidRDefault="003C3540" w:rsidP="003C3540">
                            <w:pPr>
                              <w:rPr>
                                <w:rFonts w:ascii="Novecentosanswide-Bold" w:hAnsi="Novecentosanswide-Bold" w:cs="Novecentosanswide-Bold"/>
                                <w:b/>
                                <w:bCs/>
                                <w:color w:val="FF0080"/>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5E20B" id="Rechthoek 16" o:spid="_x0000_s1035" style="position:absolute;margin-left:-45.05pt;margin-top:-45.05pt;width:533.4pt;height:5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" fillcolor="white [3212]" strokecolor="#ff0280" strokeweight="3pt">
                <v:textbox>
                  <w:txbxContent>
                    <w:p w14:paraId="3262BCA7" w14:textId="0EF0861A" w:rsidR="003C3540" w:rsidRDefault="003C3540" w:rsidP="003C3540">
                      <w:pPr>
                        <w:rPr>
                          <w:rFonts w:ascii="Novecentosanswide-Bold" w:hAnsi="Novecentosanswide-Bold" w:cs="Novecentosanswide-Bold"/>
                          <w:b/>
                          <w:bCs/>
                          <w:color w:val="000080"/>
                          <w:sz w:val="32"/>
                          <w:szCs w:val="32"/>
                        </w:rPr>
                      </w:pPr>
                      <w:r>
                        <w:rPr>
                          <w:rFonts w:ascii="Novecentosanswide-Bold" w:hAnsi="Novecentosanswide-Bold" w:cs="Novecentosanswide-Bold"/>
                          <w:b/>
                          <w:bCs/>
                          <w:color w:val="000080"/>
                          <w:sz w:val="32"/>
                          <w:szCs w:val="32"/>
                        </w:rPr>
                        <w:t>Postgraduaat Voeding e</w:t>
                      </w:r>
                      <w:r w:rsidRPr="003C3540">
                        <w:rPr>
                          <w:rFonts w:ascii="Novecentosanswide-Bold" w:hAnsi="Novecentosanswide-Bold" w:cs="Novecentosanswide-Bold"/>
                          <w:b/>
                          <w:bCs/>
                          <w:color w:val="000080"/>
                          <w:sz w:val="32"/>
                          <w:szCs w:val="32"/>
                        </w:rPr>
                        <w:t>n Oncologie</w:t>
                      </w:r>
                    </w:p>
                    <w:p w14:paraId="3C55584E" w14:textId="252C9566" w:rsidR="003C3540" w:rsidRPr="003C3540" w:rsidRDefault="003C3540" w:rsidP="003C3540">
                      <w:pPr>
                        <w:rPr>
                          <w:rFonts w:ascii="Novecentosanswide-Bold" w:hAnsi="Novecentosanswide-Bold" w:cs="Novecentosanswide-Bold"/>
                          <w:b/>
                          <w:bCs/>
                          <w:color w:val="000080"/>
                          <w:sz w:val="32"/>
                          <w:szCs w:val="32"/>
                        </w:rPr>
                      </w:pPr>
                      <w:r>
                        <w:rPr>
                          <w:rFonts w:ascii="Novecentosanswide-Bold" w:hAnsi="Novecentosanswide-Bold" w:cs="Novecentosanswide-Bold"/>
                          <w:b/>
                          <w:bCs/>
                          <w:color w:val="000080"/>
                          <w:sz w:val="32"/>
                          <w:szCs w:val="32"/>
                        </w:rPr>
                        <w:t>Overzicht modules</w:t>
                      </w:r>
                    </w:p>
                    <w:p w14:paraId="10EC2F6F" w14:textId="77777777" w:rsidR="003C3540" w:rsidRPr="005072B6" w:rsidRDefault="003C3540" w:rsidP="003C3540">
                      <w:pPr>
                        <w:rPr>
                          <w:rFonts w:ascii="Novecentosanswide-Bold" w:hAnsi="Novecentosanswide-Bold" w:cs="Novecentosanswide-Bold"/>
                          <w:b/>
                          <w:bCs/>
                          <w:color w:val="FF0080"/>
                          <w:sz w:val="40"/>
                          <w:szCs w:val="40"/>
                        </w:rPr>
                      </w:pPr>
                    </w:p>
                  </w:txbxContent>
                </v:textbox>
              </v:rect>
            </w:pict>
          </mc:Fallback>
        </mc:AlternateContent>
      </w:r>
      <w:r w:rsidR="00EA5287">
        <w:rPr>
          <w:noProof/>
          <w:lang w:eastAsia="nl-BE"/>
        </w:rPr>
        <mc:AlternateContent>
          <mc:Choice Requires="wps">
            <w:drawing>
              <wp:anchor distT="0" distB="0" distL="114300" distR="114300" simplePos="0" relativeHeight="251688960" behindDoc="0" locked="0" layoutInCell="1" allowOverlap="1" wp14:anchorId="7A88F6E8" wp14:editId="1DBDB700">
                <wp:simplePos x="0" y="0"/>
                <wp:positionH relativeFrom="page">
                  <wp:posOffset>213995</wp:posOffset>
                </wp:positionH>
                <wp:positionV relativeFrom="page">
                  <wp:posOffset>198755</wp:posOffset>
                </wp:positionV>
                <wp:extent cx="7056000" cy="10188000"/>
                <wp:effectExtent l="38100" t="38100" r="31115" b="41910"/>
                <wp:wrapSquare wrapText="bothSides"/>
                <wp:docPr id="15" name="Rechthoek 15"/>
                <wp:cNvGraphicFramePr/>
                <a:graphic xmlns:a="http://schemas.openxmlformats.org/drawingml/2006/main">
                  <a:graphicData uri="http://schemas.microsoft.com/office/word/2010/wordprocessingShape">
                    <wps:wsp>
                      <wps:cNvSpPr/>
                      <wps:spPr>
                        <a:xfrm>
                          <a:off x="0" y="0"/>
                          <a:ext cx="7056000" cy="10188000"/>
                        </a:xfrm>
                        <a:prstGeom prst="rect">
                          <a:avLst/>
                        </a:prstGeom>
                        <a:noFill/>
                        <a:ln w="76200" cap="flat" cmpd="sng" algn="ctr">
                          <a:solidFill>
                            <a:srgbClr val="BBE6F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65647" id="Rechthoek 15" o:spid="_x0000_s1026" style="position:absolute;margin-left:16.85pt;margin-top:15.65pt;width:555.6pt;height:802.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" filled="f" strokecolor="#bbe6fb" strokeweight="6pt">
                <w10:wrap type="square" anchorx="page" anchory="page"/>
              </v:rect>
            </w:pict>
          </mc:Fallback>
        </mc:AlternateContent>
      </w:r>
      <w:r w:rsidR="001E3786">
        <w:rPr>
          <w:noProof/>
          <w:lang w:eastAsia="nl-BE"/>
        </w:rPr>
        <mc:AlternateContent>
          <mc:Choice Requires="wps">
            <w:drawing>
              <wp:anchor distT="0" distB="0" distL="114300" distR="114300" simplePos="0" relativeHeight="251697152" behindDoc="0" locked="0" layoutInCell="1" allowOverlap="1" wp14:anchorId="59A14213" wp14:editId="31F7E1E1">
                <wp:simplePos x="0" y="0"/>
                <wp:positionH relativeFrom="page">
                  <wp:posOffset>221615</wp:posOffset>
                </wp:positionH>
                <wp:positionV relativeFrom="page">
                  <wp:posOffset>229235</wp:posOffset>
                </wp:positionV>
                <wp:extent cx="7056000" cy="10188000"/>
                <wp:effectExtent l="38100" t="38100" r="31115" b="41910"/>
                <wp:wrapSquare wrapText="bothSides"/>
                <wp:docPr id="21" name="Rechthoek 21"/>
                <wp:cNvGraphicFramePr/>
                <a:graphic xmlns:a="http://schemas.openxmlformats.org/drawingml/2006/main">
                  <a:graphicData uri="http://schemas.microsoft.com/office/word/2010/wordprocessingShape">
                    <wps:wsp>
                      <wps:cNvSpPr/>
                      <wps:spPr>
                        <a:xfrm>
                          <a:off x="0" y="0"/>
                          <a:ext cx="7056000" cy="10188000"/>
                        </a:xfrm>
                        <a:prstGeom prst="rect">
                          <a:avLst/>
                        </a:prstGeom>
                        <a:noFill/>
                        <a:ln w="76200" cap="flat" cmpd="sng" algn="ctr">
                          <a:solidFill>
                            <a:srgbClr val="BBE6F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3CD34" id="Rechthoek 21" o:spid="_x0000_s1026" style="position:absolute;margin-left:17.45pt;margin-top:18.05pt;width:555.6pt;height:802.2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" filled="f" strokecolor="#bbe6fb" strokeweight="6pt">
                <w10:wrap type="square" anchorx="page" anchory="page"/>
              </v:rect>
            </w:pict>
          </mc:Fallback>
        </mc:AlternateContent>
      </w:r>
      <w:r w:rsidR="003331A7">
        <w:rPr>
          <w:noProof/>
          <w:lang w:eastAsia="nl-BE"/>
        </w:rPr>
        <mc:AlternateContent>
          <mc:Choice Requires="wps">
            <w:drawing>
              <wp:anchor distT="0" distB="0" distL="114300" distR="114300" simplePos="0" relativeHeight="251701248" behindDoc="0" locked="0" layoutInCell="1" allowOverlap="1" wp14:anchorId="04B5AD7E" wp14:editId="7FFCC572">
                <wp:simplePos x="0" y="0"/>
                <wp:positionH relativeFrom="page">
                  <wp:posOffset>213360</wp:posOffset>
                </wp:positionH>
                <wp:positionV relativeFrom="page">
                  <wp:posOffset>213360</wp:posOffset>
                </wp:positionV>
                <wp:extent cx="7117080" cy="10188000"/>
                <wp:effectExtent l="38100" t="38100" r="45720" b="41910"/>
                <wp:wrapSquare wrapText="bothSides"/>
                <wp:docPr id="22" name="Rechthoek 22"/>
                <wp:cNvGraphicFramePr/>
                <a:graphic xmlns:a="http://schemas.openxmlformats.org/drawingml/2006/main">
                  <a:graphicData uri="http://schemas.microsoft.com/office/word/2010/wordprocessingShape">
                    <wps:wsp>
                      <wps:cNvSpPr/>
                      <wps:spPr>
                        <a:xfrm>
                          <a:off x="0" y="0"/>
                          <a:ext cx="7117080" cy="10188000"/>
                        </a:xfrm>
                        <a:prstGeom prst="rect">
                          <a:avLst/>
                        </a:prstGeom>
                        <a:noFill/>
                        <a:ln w="76200" cap="flat" cmpd="sng" algn="ctr">
                          <a:solidFill>
                            <a:srgbClr val="BBE6F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6AA1E" id="Rechthoek 22" o:spid="_x0000_s1026" style="position:absolute;margin-left:16.8pt;margin-top:16.8pt;width:560.4pt;height:802.2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" filled="f" strokecolor="#bbe6fb" strokeweight="6pt">
                <w10:wrap type="square" anchorx="page" anchory="page"/>
              </v:rect>
            </w:pict>
          </mc:Fallback>
        </mc:AlternateContent>
      </w:r>
      <w:r w:rsidR="00EE321F">
        <w:rPr>
          <w:noProof/>
          <w:lang w:eastAsia="nl-BE"/>
        </w:rPr>
        <mc:AlternateContent>
          <mc:Choice Requires="wps">
            <w:drawing>
              <wp:anchor distT="0" distB="0" distL="114300" distR="114300" simplePos="0" relativeHeight="251705344" behindDoc="0" locked="0" layoutInCell="1" allowOverlap="1" wp14:anchorId="0358416C" wp14:editId="76597F8D">
                <wp:simplePos x="0" y="0"/>
                <wp:positionH relativeFrom="page">
                  <wp:posOffset>236855</wp:posOffset>
                </wp:positionH>
                <wp:positionV relativeFrom="page">
                  <wp:posOffset>236855</wp:posOffset>
                </wp:positionV>
                <wp:extent cx="7117080" cy="10188000"/>
                <wp:effectExtent l="38100" t="38100" r="45720" b="41910"/>
                <wp:wrapSquare wrapText="bothSides"/>
                <wp:docPr id="28" name="Rechthoek 28"/>
                <wp:cNvGraphicFramePr/>
                <a:graphic xmlns:a="http://schemas.openxmlformats.org/drawingml/2006/main">
                  <a:graphicData uri="http://schemas.microsoft.com/office/word/2010/wordprocessingShape">
                    <wps:wsp>
                      <wps:cNvSpPr/>
                      <wps:spPr>
                        <a:xfrm>
                          <a:off x="0" y="0"/>
                          <a:ext cx="7117080" cy="10188000"/>
                        </a:xfrm>
                        <a:prstGeom prst="rect">
                          <a:avLst/>
                        </a:prstGeom>
                        <a:noFill/>
                        <a:ln w="76200" cap="flat" cmpd="sng" algn="ctr">
                          <a:solidFill>
                            <a:srgbClr val="BBE6F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B2218" id="Rechthoek 28" o:spid="_x0000_s1026" style="position:absolute;margin-left:18.65pt;margin-top:18.65pt;width:560.4pt;height:802.2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" filled="f" strokecolor="#bbe6fb" strokeweight="6pt">
                <w10:wrap type="square" anchorx="page" anchory="page"/>
              </v:rect>
            </w:pict>
          </mc:Fallback>
        </mc:AlternateContent>
      </w:r>
      <w:r w:rsidR="00257A57">
        <w:rPr>
          <w:noProof/>
          <w:lang w:eastAsia="nl-BE"/>
        </w:rPr>
        <mc:AlternateContent>
          <mc:Choice Requires="wps">
            <w:drawing>
              <wp:anchor distT="0" distB="0" distL="114300" distR="114300" simplePos="0" relativeHeight="251627520" behindDoc="0" locked="0" layoutInCell="1" allowOverlap="1" wp14:anchorId="5657EC0C" wp14:editId="09C5E7C5">
                <wp:simplePos x="0" y="0"/>
                <wp:positionH relativeFrom="column">
                  <wp:posOffset>-671195</wp:posOffset>
                </wp:positionH>
                <wp:positionV relativeFrom="paragraph">
                  <wp:posOffset>-928370</wp:posOffset>
                </wp:positionV>
                <wp:extent cx="7124700" cy="257175"/>
                <wp:effectExtent l="0" t="0" r="0" b="9525"/>
                <wp:wrapNone/>
                <wp:docPr id="3" name="Rechthoek 3"/>
                <wp:cNvGraphicFramePr/>
                <a:graphic xmlns:a="http://schemas.openxmlformats.org/drawingml/2006/main">
                  <a:graphicData uri="http://schemas.microsoft.com/office/word/2010/wordprocessingShape">
                    <wps:wsp>
                      <wps:cNvSpPr/>
                      <wps:spPr>
                        <a:xfrm>
                          <a:off x="0" y="0"/>
                          <a:ext cx="7124700" cy="2571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40CD77" id="Rechthoek 3" o:spid="_x0000_s1026" style="position:absolute;margin-left:-52.85pt;margin-top:-73.1pt;width:561pt;height:20.2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" fillcolor="white [3212]" stroked="f" strokeweight="1pt"/>
            </w:pict>
          </mc:Fallback>
        </mc:AlternateContent>
      </w:r>
    </w:p>
    <w:sectPr w:rsidR="00C27B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7EC10" w14:textId="77777777" w:rsidR="006323D0" w:rsidRDefault="006323D0" w:rsidP="0058356B">
      <w:pPr>
        <w:spacing w:after="0" w:line="240" w:lineRule="auto"/>
      </w:pPr>
      <w:r>
        <w:separator/>
      </w:r>
    </w:p>
  </w:endnote>
  <w:endnote w:type="continuationSeparator" w:id="0">
    <w:p w14:paraId="5657EC11" w14:textId="77777777" w:rsidR="006323D0" w:rsidRDefault="006323D0" w:rsidP="0058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Novecentosanswide-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7EC0E" w14:textId="77777777" w:rsidR="006323D0" w:rsidRDefault="006323D0" w:rsidP="0058356B">
      <w:pPr>
        <w:spacing w:after="0" w:line="240" w:lineRule="auto"/>
      </w:pPr>
      <w:r>
        <w:separator/>
      </w:r>
    </w:p>
  </w:footnote>
  <w:footnote w:type="continuationSeparator" w:id="0">
    <w:p w14:paraId="5657EC0F" w14:textId="77777777" w:rsidR="006323D0" w:rsidRDefault="006323D0" w:rsidP="00583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AA9"/>
    <w:multiLevelType w:val="hybridMultilevel"/>
    <w:tmpl w:val="EBA472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C59609A"/>
    <w:multiLevelType w:val="hybridMultilevel"/>
    <w:tmpl w:val="654819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3747F7E"/>
    <w:multiLevelType w:val="multilevel"/>
    <w:tmpl w:val="C8668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617CBB"/>
    <w:multiLevelType w:val="hybridMultilevel"/>
    <w:tmpl w:val="DFE019D6"/>
    <w:lvl w:ilvl="0" w:tplc="A79A4CF0">
      <w:start w:val="1"/>
      <w:numFmt w:val="decimal"/>
      <w:lvlText w:val="%1)"/>
      <w:lvlJc w:val="left"/>
      <w:pPr>
        <w:ind w:left="720" w:hanging="360"/>
      </w:pPr>
      <w:rPr>
        <w:rFonts w:ascii="Tahoma" w:eastAsia="Times New Roman" w:hAnsi="Tahoma" w:cs="Tahoma"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5B737C4"/>
    <w:multiLevelType w:val="hybridMultilevel"/>
    <w:tmpl w:val="28B2843E"/>
    <w:lvl w:ilvl="0" w:tplc="4C80512C">
      <w:start w:val="1"/>
      <w:numFmt w:val="bullet"/>
      <w:lvlText w:val="•"/>
      <w:lvlJc w:val="left"/>
      <w:pPr>
        <w:ind w:left="1440" w:hanging="360"/>
      </w:pPr>
      <w:rPr>
        <w:rFonts w:hint="default"/>
      </w:rPr>
    </w:lvl>
    <w:lvl w:ilvl="1" w:tplc="4C80512C">
      <w:start w:val="1"/>
      <w:numFmt w:val="bullet"/>
      <w:lvlText w:val="•"/>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D45C37"/>
    <w:multiLevelType w:val="hybridMultilevel"/>
    <w:tmpl w:val="00DA28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13A6FA2"/>
    <w:multiLevelType w:val="hybridMultilevel"/>
    <w:tmpl w:val="E1E483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5A32BB"/>
    <w:multiLevelType w:val="multilevel"/>
    <w:tmpl w:val="D77C2C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CC1986"/>
    <w:multiLevelType w:val="hybridMultilevel"/>
    <w:tmpl w:val="CE0886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022CAA"/>
    <w:multiLevelType w:val="hybridMultilevel"/>
    <w:tmpl w:val="5B3A16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76C657C"/>
    <w:multiLevelType w:val="hybridMultilevel"/>
    <w:tmpl w:val="BD9ECEFC"/>
    <w:lvl w:ilvl="0" w:tplc="3D50B65A">
      <w:numFmt w:val="bullet"/>
      <w:lvlText w:val="-"/>
      <w:lvlJc w:val="left"/>
      <w:pPr>
        <w:ind w:left="720" w:hanging="360"/>
      </w:pPr>
      <w:rPr>
        <w:rFonts w:ascii="Verdana" w:eastAsiaTheme="minorEastAsia" w:hAnsi="Verdana"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80C5CF2"/>
    <w:multiLevelType w:val="multilevel"/>
    <w:tmpl w:val="88A6B63A"/>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Verdana" w:eastAsiaTheme="minorEastAsia" w:hAnsi="Verdana" w:cstheme="minorBidi" w:hint="default"/>
        <w:i/>
      </w:rPr>
    </w:lvl>
    <w:lvl w:ilvl="2">
      <w:start w:val="13"/>
      <w:numFmt w:val="bullet"/>
      <w:lvlText w:val=""/>
      <w:lvlJc w:val="left"/>
      <w:pPr>
        <w:ind w:left="2160" w:hanging="360"/>
      </w:pPr>
      <w:rPr>
        <w:rFonts w:ascii="Wingdings" w:eastAsiaTheme="minorEastAsia" w:hAnsi="Wingdings" w:cstheme="minorBidi"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2B376C"/>
    <w:multiLevelType w:val="multilevel"/>
    <w:tmpl w:val="686A48AC"/>
    <w:lvl w:ilvl="0">
      <w:start w:val="1"/>
      <w:numFmt w:val="bullet"/>
      <w:lvlText w:val=""/>
      <w:lvlJc w:val="left"/>
      <w:pPr>
        <w:tabs>
          <w:tab w:val="num" w:pos="1749"/>
        </w:tabs>
        <w:ind w:left="1749" w:hanging="360"/>
      </w:pPr>
      <w:rPr>
        <w:rFonts w:ascii="Wingdings" w:hAnsi="Wingdings" w:hint="default"/>
        <w:sz w:val="20"/>
      </w:rPr>
    </w:lvl>
    <w:lvl w:ilvl="1" w:tentative="1">
      <w:start w:val="1"/>
      <w:numFmt w:val="bullet"/>
      <w:lvlText w:val=""/>
      <w:lvlJc w:val="left"/>
      <w:pPr>
        <w:tabs>
          <w:tab w:val="num" w:pos="2469"/>
        </w:tabs>
        <w:ind w:left="2469" w:hanging="360"/>
      </w:pPr>
      <w:rPr>
        <w:rFonts w:ascii="Wingdings" w:hAnsi="Wingdings" w:hint="default"/>
        <w:sz w:val="20"/>
      </w:rPr>
    </w:lvl>
    <w:lvl w:ilvl="2" w:tentative="1">
      <w:start w:val="1"/>
      <w:numFmt w:val="bullet"/>
      <w:lvlText w:val=""/>
      <w:lvlJc w:val="left"/>
      <w:pPr>
        <w:tabs>
          <w:tab w:val="num" w:pos="3189"/>
        </w:tabs>
        <w:ind w:left="3189" w:hanging="360"/>
      </w:pPr>
      <w:rPr>
        <w:rFonts w:ascii="Wingdings" w:hAnsi="Wingdings" w:hint="default"/>
        <w:sz w:val="20"/>
      </w:rPr>
    </w:lvl>
    <w:lvl w:ilvl="3" w:tentative="1">
      <w:start w:val="1"/>
      <w:numFmt w:val="bullet"/>
      <w:lvlText w:val=""/>
      <w:lvlJc w:val="left"/>
      <w:pPr>
        <w:tabs>
          <w:tab w:val="num" w:pos="3909"/>
        </w:tabs>
        <w:ind w:left="3909" w:hanging="360"/>
      </w:pPr>
      <w:rPr>
        <w:rFonts w:ascii="Wingdings" w:hAnsi="Wingdings" w:hint="default"/>
        <w:sz w:val="20"/>
      </w:rPr>
    </w:lvl>
    <w:lvl w:ilvl="4" w:tentative="1">
      <w:start w:val="1"/>
      <w:numFmt w:val="bullet"/>
      <w:lvlText w:val=""/>
      <w:lvlJc w:val="left"/>
      <w:pPr>
        <w:tabs>
          <w:tab w:val="num" w:pos="4629"/>
        </w:tabs>
        <w:ind w:left="4629" w:hanging="360"/>
      </w:pPr>
      <w:rPr>
        <w:rFonts w:ascii="Wingdings" w:hAnsi="Wingdings" w:hint="default"/>
        <w:sz w:val="20"/>
      </w:rPr>
    </w:lvl>
    <w:lvl w:ilvl="5" w:tentative="1">
      <w:start w:val="1"/>
      <w:numFmt w:val="bullet"/>
      <w:lvlText w:val=""/>
      <w:lvlJc w:val="left"/>
      <w:pPr>
        <w:tabs>
          <w:tab w:val="num" w:pos="5349"/>
        </w:tabs>
        <w:ind w:left="5349" w:hanging="360"/>
      </w:pPr>
      <w:rPr>
        <w:rFonts w:ascii="Wingdings" w:hAnsi="Wingdings" w:hint="default"/>
        <w:sz w:val="20"/>
      </w:rPr>
    </w:lvl>
    <w:lvl w:ilvl="6" w:tentative="1">
      <w:start w:val="1"/>
      <w:numFmt w:val="bullet"/>
      <w:lvlText w:val=""/>
      <w:lvlJc w:val="left"/>
      <w:pPr>
        <w:tabs>
          <w:tab w:val="num" w:pos="6069"/>
        </w:tabs>
        <w:ind w:left="6069" w:hanging="360"/>
      </w:pPr>
      <w:rPr>
        <w:rFonts w:ascii="Wingdings" w:hAnsi="Wingdings" w:hint="default"/>
        <w:sz w:val="20"/>
      </w:rPr>
    </w:lvl>
    <w:lvl w:ilvl="7" w:tentative="1">
      <w:start w:val="1"/>
      <w:numFmt w:val="bullet"/>
      <w:lvlText w:val=""/>
      <w:lvlJc w:val="left"/>
      <w:pPr>
        <w:tabs>
          <w:tab w:val="num" w:pos="6789"/>
        </w:tabs>
        <w:ind w:left="6789" w:hanging="360"/>
      </w:pPr>
      <w:rPr>
        <w:rFonts w:ascii="Wingdings" w:hAnsi="Wingdings" w:hint="default"/>
        <w:sz w:val="20"/>
      </w:rPr>
    </w:lvl>
    <w:lvl w:ilvl="8" w:tentative="1">
      <w:start w:val="1"/>
      <w:numFmt w:val="bullet"/>
      <w:lvlText w:val=""/>
      <w:lvlJc w:val="left"/>
      <w:pPr>
        <w:tabs>
          <w:tab w:val="num" w:pos="7509"/>
        </w:tabs>
        <w:ind w:left="7509" w:hanging="360"/>
      </w:pPr>
      <w:rPr>
        <w:rFonts w:ascii="Wingdings" w:hAnsi="Wingdings" w:hint="default"/>
        <w:sz w:val="20"/>
      </w:rPr>
    </w:lvl>
  </w:abstractNum>
  <w:abstractNum w:abstractNumId="13" w15:restartNumberingAfterBreak="0">
    <w:nsid w:val="3F462038"/>
    <w:multiLevelType w:val="hybridMultilevel"/>
    <w:tmpl w:val="4F246B26"/>
    <w:lvl w:ilvl="0" w:tplc="961E8942">
      <w:numFmt w:val="bullet"/>
      <w:lvlText w:val="-"/>
      <w:lvlJc w:val="left"/>
      <w:pPr>
        <w:ind w:left="720" w:hanging="360"/>
      </w:pPr>
      <w:rPr>
        <w:rFonts w:ascii="Tahoma" w:eastAsiaTheme="minorHAnsi"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61D119E"/>
    <w:multiLevelType w:val="hybridMultilevel"/>
    <w:tmpl w:val="43C8A820"/>
    <w:lvl w:ilvl="0" w:tplc="1C880AA2">
      <w:start w:val="1"/>
      <w:numFmt w:val="decimal"/>
      <w:lvlText w:val="%1."/>
      <w:lvlJc w:val="left"/>
      <w:pPr>
        <w:ind w:left="360" w:hanging="360"/>
      </w:pPr>
      <w:rPr>
        <w:rFonts w:eastAsiaTheme="majorEastAsia" w:cstheme="majorBidi" w:hint="default"/>
        <w:b/>
        <w:color w:val="FE0268"/>
        <w:sz w:val="24"/>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6294160C"/>
    <w:multiLevelType w:val="multilevel"/>
    <w:tmpl w:val="F3DC0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B36007"/>
    <w:multiLevelType w:val="multilevel"/>
    <w:tmpl w:val="686A48AC"/>
    <w:lvl w:ilvl="0">
      <w:start w:val="1"/>
      <w:numFmt w:val="bullet"/>
      <w:lvlText w:val=""/>
      <w:lvlJc w:val="left"/>
      <w:pPr>
        <w:tabs>
          <w:tab w:val="num" w:pos="1749"/>
        </w:tabs>
        <w:ind w:left="1749" w:hanging="360"/>
      </w:pPr>
      <w:rPr>
        <w:rFonts w:ascii="Wingdings" w:hAnsi="Wingdings" w:hint="default"/>
        <w:sz w:val="20"/>
      </w:rPr>
    </w:lvl>
    <w:lvl w:ilvl="1">
      <w:start w:val="1"/>
      <w:numFmt w:val="bullet"/>
      <w:lvlText w:val=""/>
      <w:lvlJc w:val="left"/>
      <w:pPr>
        <w:tabs>
          <w:tab w:val="num" w:pos="2469"/>
        </w:tabs>
        <w:ind w:left="2469" w:hanging="360"/>
      </w:pPr>
      <w:rPr>
        <w:rFonts w:ascii="Wingdings" w:hAnsi="Wingdings" w:hint="default"/>
        <w:sz w:val="20"/>
      </w:rPr>
    </w:lvl>
    <w:lvl w:ilvl="2" w:tentative="1">
      <w:start w:val="1"/>
      <w:numFmt w:val="bullet"/>
      <w:lvlText w:val=""/>
      <w:lvlJc w:val="left"/>
      <w:pPr>
        <w:tabs>
          <w:tab w:val="num" w:pos="3189"/>
        </w:tabs>
        <w:ind w:left="3189" w:hanging="360"/>
      </w:pPr>
      <w:rPr>
        <w:rFonts w:ascii="Wingdings" w:hAnsi="Wingdings" w:hint="default"/>
        <w:sz w:val="20"/>
      </w:rPr>
    </w:lvl>
    <w:lvl w:ilvl="3" w:tentative="1">
      <w:start w:val="1"/>
      <w:numFmt w:val="bullet"/>
      <w:lvlText w:val=""/>
      <w:lvlJc w:val="left"/>
      <w:pPr>
        <w:tabs>
          <w:tab w:val="num" w:pos="3909"/>
        </w:tabs>
        <w:ind w:left="3909" w:hanging="360"/>
      </w:pPr>
      <w:rPr>
        <w:rFonts w:ascii="Wingdings" w:hAnsi="Wingdings" w:hint="default"/>
        <w:sz w:val="20"/>
      </w:rPr>
    </w:lvl>
    <w:lvl w:ilvl="4" w:tentative="1">
      <w:start w:val="1"/>
      <w:numFmt w:val="bullet"/>
      <w:lvlText w:val=""/>
      <w:lvlJc w:val="left"/>
      <w:pPr>
        <w:tabs>
          <w:tab w:val="num" w:pos="4629"/>
        </w:tabs>
        <w:ind w:left="4629" w:hanging="360"/>
      </w:pPr>
      <w:rPr>
        <w:rFonts w:ascii="Wingdings" w:hAnsi="Wingdings" w:hint="default"/>
        <w:sz w:val="20"/>
      </w:rPr>
    </w:lvl>
    <w:lvl w:ilvl="5" w:tentative="1">
      <w:start w:val="1"/>
      <w:numFmt w:val="bullet"/>
      <w:lvlText w:val=""/>
      <w:lvlJc w:val="left"/>
      <w:pPr>
        <w:tabs>
          <w:tab w:val="num" w:pos="5349"/>
        </w:tabs>
        <w:ind w:left="5349" w:hanging="360"/>
      </w:pPr>
      <w:rPr>
        <w:rFonts w:ascii="Wingdings" w:hAnsi="Wingdings" w:hint="default"/>
        <w:sz w:val="20"/>
      </w:rPr>
    </w:lvl>
    <w:lvl w:ilvl="6" w:tentative="1">
      <w:start w:val="1"/>
      <w:numFmt w:val="bullet"/>
      <w:lvlText w:val=""/>
      <w:lvlJc w:val="left"/>
      <w:pPr>
        <w:tabs>
          <w:tab w:val="num" w:pos="6069"/>
        </w:tabs>
        <w:ind w:left="6069" w:hanging="360"/>
      </w:pPr>
      <w:rPr>
        <w:rFonts w:ascii="Wingdings" w:hAnsi="Wingdings" w:hint="default"/>
        <w:sz w:val="20"/>
      </w:rPr>
    </w:lvl>
    <w:lvl w:ilvl="7" w:tentative="1">
      <w:start w:val="1"/>
      <w:numFmt w:val="bullet"/>
      <w:lvlText w:val=""/>
      <w:lvlJc w:val="left"/>
      <w:pPr>
        <w:tabs>
          <w:tab w:val="num" w:pos="6789"/>
        </w:tabs>
        <w:ind w:left="6789" w:hanging="360"/>
      </w:pPr>
      <w:rPr>
        <w:rFonts w:ascii="Wingdings" w:hAnsi="Wingdings" w:hint="default"/>
        <w:sz w:val="20"/>
      </w:rPr>
    </w:lvl>
    <w:lvl w:ilvl="8" w:tentative="1">
      <w:start w:val="1"/>
      <w:numFmt w:val="bullet"/>
      <w:lvlText w:val=""/>
      <w:lvlJc w:val="left"/>
      <w:pPr>
        <w:tabs>
          <w:tab w:val="num" w:pos="7509"/>
        </w:tabs>
        <w:ind w:left="7509" w:hanging="360"/>
      </w:pPr>
      <w:rPr>
        <w:rFonts w:ascii="Wingdings" w:hAnsi="Wingdings" w:hint="default"/>
        <w:sz w:val="20"/>
      </w:rPr>
    </w:lvl>
  </w:abstractNum>
  <w:abstractNum w:abstractNumId="17" w15:restartNumberingAfterBreak="0">
    <w:nsid w:val="68107706"/>
    <w:multiLevelType w:val="multilevel"/>
    <w:tmpl w:val="D0EA568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1F3396"/>
    <w:multiLevelType w:val="multilevel"/>
    <w:tmpl w:val="686A48AC"/>
    <w:lvl w:ilvl="0">
      <w:start w:val="1"/>
      <w:numFmt w:val="bullet"/>
      <w:lvlText w:val=""/>
      <w:lvlJc w:val="left"/>
      <w:pPr>
        <w:tabs>
          <w:tab w:val="num" w:pos="1749"/>
        </w:tabs>
        <w:ind w:left="1749" w:hanging="360"/>
      </w:pPr>
      <w:rPr>
        <w:rFonts w:ascii="Wingdings" w:hAnsi="Wingdings" w:hint="default"/>
        <w:sz w:val="20"/>
      </w:rPr>
    </w:lvl>
    <w:lvl w:ilvl="1" w:tentative="1">
      <w:start w:val="1"/>
      <w:numFmt w:val="bullet"/>
      <w:lvlText w:val=""/>
      <w:lvlJc w:val="left"/>
      <w:pPr>
        <w:tabs>
          <w:tab w:val="num" w:pos="2469"/>
        </w:tabs>
        <w:ind w:left="2469" w:hanging="360"/>
      </w:pPr>
      <w:rPr>
        <w:rFonts w:ascii="Wingdings" w:hAnsi="Wingdings" w:hint="default"/>
        <w:sz w:val="20"/>
      </w:rPr>
    </w:lvl>
    <w:lvl w:ilvl="2" w:tentative="1">
      <w:start w:val="1"/>
      <w:numFmt w:val="bullet"/>
      <w:lvlText w:val=""/>
      <w:lvlJc w:val="left"/>
      <w:pPr>
        <w:tabs>
          <w:tab w:val="num" w:pos="3189"/>
        </w:tabs>
        <w:ind w:left="3189" w:hanging="360"/>
      </w:pPr>
      <w:rPr>
        <w:rFonts w:ascii="Wingdings" w:hAnsi="Wingdings" w:hint="default"/>
        <w:sz w:val="20"/>
      </w:rPr>
    </w:lvl>
    <w:lvl w:ilvl="3" w:tentative="1">
      <w:start w:val="1"/>
      <w:numFmt w:val="bullet"/>
      <w:lvlText w:val=""/>
      <w:lvlJc w:val="left"/>
      <w:pPr>
        <w:tabs>
          <w:tab w:val="num" w:pos="3909"/>
        </w:tabs>
        <w:ind w:left="3909" w:hanging="360"/>
      </w:pPr>
      <w:rPr>
        <w:rFonts w:ascii="Wingdings" w:hAnsi="Wingdings" w:hint="default"/>
        <w:sz w:val="20"/>
      </w:rPr>
    </w:lvl>
    <w:lvl w:ilvl="4" w:tentative="1">
      <w:start w:val="1"/>
      <w:numFmt w:val="bullet"/>
      <w:lvlText w:val=""/>
      <w:lvlJc w:val="left"/>
      <w:pPr>
        <w:tabs>
          <w:tab w:val="num" w:pos="4629"/>
        </w:tabs>
        <w:ind w:left="4629" w:hanging="360"/>
      </w:pPr>
      <w:rPr>
        <w:rFonts w:ascii="Wingdings" w:hAnsi="Wingdings" w:hint="default"/>
        <w:sz w:val="20"/>
      </w:rPr>
    </w:lvl>
    <w:lvl w:ilvl="5" w:tentative="1">
      <w:start w:val="1"/>
      <w:numFmt w:val="bullet"/>
      <w:lvlText w:val=""/>
      <w:lvlJc w:val="left"/>
      <w:pPr>
        <w:tabs>
          <w:tab w:val="num" w:pos="5349"/>
        </w:tabs>
        <w:ind w:left="5349" w:hanging="360"/>
      </w:pPr>
      <w:rPr>
        <w:rFonts w:ascii="Wingdings" w:hAnsi="Wingdings" w:hint="default"/>
        <w:sz w:val="20"/>
      </w:rPr>
    </w:lvl>
    <w:lvl w:ilvl="6" w:tentative="1">
      <w:start w:val="1"/>
      <w:numFmt w:val="bullet"/>
      <w:lvlText w:val=""/>
      <w:lvlJc w:val="left"/>
      <w:pPr>
        <w:tabs>
          <w:tab w:val="num" w:pos="6069"/>
        </w:tabs>
        <w:ind w:left="6069" w:hanging="360"/>
      </w:pPr>
      <w:rPr>
        <w:rFonts w:ascii="Wingdings" w:hAnsi="Wingdings" w:hint="default"/>
        <w:sz w:val="20"/>
      </w:rPr>
    </w:lvl>
    <w:lvl w:ilvl="7" w:tentative="1">
      <w:start w:val="1"/>
      <w:numFmt w:val="bullet"/>
      <w:lvlText w:val=""/>
      <w:lvlJc w:val="left"/>
      <w:pPr>
        <w:tabs>
          <w:tab w:val="num" w:pos="6789"/>
        </w:tabs>
        <w:ind w:left="6789" w:hanging="360"/>
      </w:pPr>
      <w:rPr>
        <w:rFonts w:ascii="Wingdings" w:hAnsi="Wingdings" w:hint="default"/>
        <w:sz w:val="20"/>
      </w:rPr>
    </w:lvl>
    <w:lvl w:ilvl="8" w:tentative="1">
      <w:start w:val="1"/>
      <w:numFmt w:val="bullet"/>
      <w:lvlText w:val=""/>
      <w:lvlJc w:val="left"/>
      <w:pPr>
        <w:tabs>
          <w:tab w:val="num" w:pos="7509"/>
        </w:tabs>
        <w:ind w:left="7509" w:hanging="360"/>
      </w:pPr>
      <w:rPr>
        <w:rFonts w:ascii="Wingdings" w:hAnsi="Wingdings" w:hint="default"/>
        <w:sz w:val="20"/>
      </w:rPr>
    </w:lvl>
  </w:abstractNum>
  <w:abstractNum w:abstractNumId="19" w15:restartNumberingAfterBreak="0">
    <w:nsid w:val="795B6B34"/>
    <w:multiLevelType w:val="multilevel"/>
    <w:tmpl w:val="D8F6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34CFC"/>
    <w:multiLevelType w:val="hybridMultilevel"/>
    <w:tmpl w:val="42E0E49E"/>
    <w:lvl w:ilvl="0" w:tplc="08130001">
      <w:start w:val="1"/>
      <w:numFmt w:val="bullet"/>
      <w:lvlText w:val=""/>
      <w:lvlJc w:val="left"/>
      <w:pPr>
        <w:ind w:left="720" w:hanging="360"/>
      </w:pPr>
      <w:rPr>
        <w:rFonts w:ascii="Symbol" w:hAnsi="Symbol" w:hint="default"/>
        <w:b w:val="0"/>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9"/>
  </w:num>
  <w:num w:numId="3">
    <w:abstractNumId w:val="19"/>
  </w:num>
  <w:num w:numId="4">
    <w:abstractNumId w:val="2"/>
  </w:num>
  <w:num w:numId="5">
    <w:abstractNumId w:val="1"/>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0"/>
  </w:num>
  <w:num w:numId="10">
    <w:abstractNumId w:val="10"/>
  </w:num>
  <w:num w:numId="11">
    <w:abstractNumId w:val="16"/>
  </w:num>
  <w:num w:numId="12">
    <w:abstractNumId w:val="7"/>
  </w:num>
  <w:num w:numId="13">
    <w:abstractNumId w:val="15"/>
  </w:num>
  <w:num w:numId="14">
    <w:abstractNumId w:val="11"/>
  </w:num>
  <w:num w:numId="15">
    <w:abstractNumId w:val="17"/>
  </w:num>
  <w:num w:numId="16">
    <w:abstractNumId w:val="4"/>
  </w:num>
  <w:num w:numId="17">
    <w:abstractNumId w:val="8"/>
  </w:num>
  <w:num w:numId="18">
    <w:abstractNumId w:val="18"/>
  </w:num>
  <w:num w:numId="19">
    <w:abstractNumId w:val="14"/>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BE"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CC"/>
    <w:rsid w:val="000137A6"/>
    <w:rsid w:val="00020987"/>
    <w:rsid w:val="00030E24"/>
    <w:rsid w:val="0004342E"/>
    <w:rsid w:val="000553B1"/>
    <w:rsid w:val="00070C3D"/>
    <w:rsid w:val="000A0B19"/>
    <w:rsid w:val="000B40E3"/>
    <w:rsid w:val="000C56A9"/>
    <w:rsid w:val="0012386F"/>
    <w:rsid w:val="001456AA"/>
    <w:rsid w:val="001556B4"/>
    <w:rsid w:val="00165590"/>
    <w:rsid w:val="0018061C"/>
    <w:rsid w:val="001E3786"/>
    <w:rsid w:val="001F3954"/>
    <w:rsid w:val="001F40A5"/>
    <w:rsid w:val="002469FC"/>
    <w:rsid w:val="00257A57"/>
    <w:rsid w:val="0026379B"/>
    <w:rsid w:val="00283DF2"/>
    <w:rsid w:val="00284116"/>
    <w:rsid w:val="0028430A"/>
    <w:rsid w:val="00297DF2"/>
    <w:rsid w:val="002A6B6E"/>
    <w:rsid w:val="002B0D27"/>
    <w:rsid w:val="002C43CC"/>
    <w:rsid w:val="002D67F3"/>
    <w:rsid w:val="00305AC9"/>
    <w:rsid w:val="00312DF8"/>
    <w:rsid w:val="00326676"/>
    <w:rsid w:val="003331A7"/>
    <w:rsid w:val="00352979"/>
    <w:rsid w:val="0039221D"/>
    <w:rsid w:val="00396860"/>
    <w:rsid w:val="003975D4"/>
    <w:rsid w:val="003B3A21"/>
    <w:rsid w:val="003B5FDC"/>
    <w:rsid w:val="003C3540"/>
    <w:rsid w:val="003C634D"/>
    <w:rsid w:val="00454B1C"/>
    <w:rsid w:val="00472FF1"/>
    <w:rsid w:val="0049612E"/>
    <w:rsid w:val="004A3821"/>
    <w:rsid w:val="004A38EB"/>
    <w:rsid w:val="004B16A0"/>
    <w:rsid w:val="004E27CC"/>
    <w:rsid w:val="005072B6"/>
    <w:rsid w:val="00523272"/>
    <w:rsid w:val="00526D39"/>
    <w:rsid w:val="00551008"/>
    <w:rsid w:val="005613B3"/>
    <w:rsid w:val="0058356B"/>
    <w:rsid w:val="005C0D6A"/>
    <w:rsid w:val="00625B38"/>
    <w:rsid w:val="006323D0"/>
    <w:rsid w:val="006400CC"/>
    <w:rsid w:val="0067527B"/>
    <w:rsid w:val="006C2D62"/>
    <w:rsid w:val="006E62F6"/>
    <w:rsid w:val="006E7705"/>
    <w:rsid w:val="00717DA3"/>
    <w:rsid w:val="0072351F"/>
    <w:rsid w:val="007348F2"/>
    <w:rsid w:val="007557E9"/>
    <w:rsid w:val="00794587"/>
    <w:rsid w:val="007A6D75"/>
    <w:rsid w:val="007B64AC"/>
    <w:rsid w:val="007B64EC"/>
    <w:rsid w:val="0082754C"/>
    <w:rsid w:val="008320E1"/>
    <w:rsid w:val="00890BAB"/>
    <w:rsid w:val="008A2661"/>
    <w:rsid w:val="008B260A"/>
    <w:rsid w:val="008F481D"/>
    <w:rsid w:val="0092513D"/>
    <w:rsid w:val="00940079"/>
    <w:rsid w:val="009723FD"/>
    <w:rsid w:val="009946FE"/>
    <w:rsid w:val="00994CE3"/>
    <w:rsid w:val="009A6E64"/>
    <w:rsid w:val="00A83BB0"/>
    <w:rsid w:val="00A949CD"/>
    <w:rsid w:val="00AA4DC7"/>
    <w:rsid w:val="00AC269C"/>
    <w:rsid w:val="00AD506A"/>
    <w:rsid w:val="00AE0364"/>
    <w:rsid w:val="00B03565"/>
    <w:rsid w:val="00B20CBF"/>
    <w:rsid w:val="00B51D46"/>
    <w:rsid w:val="00B523B0"/>
    <w:rsid w:val="00B85DD0"/>
    <w:rsid w:val="00B865ED"/>
    <w:rsid w:val="00B97B46"/>
    <w:rsid w:val="00BA0217"/>
    <w:rsid w:val="00BA4D84"/>
    <w:rsid w:val="00BC4B6B"/>
    <w:rsid w:val="00BF03C0"/>
    <w:rsid w:val="00C1027F"/>
    <w:rsid w:val="00C27B7C"/>
    <w:rsid w:val="00C60DB2"/>
    <w:rsid w:val="00C705EB"/>
    <w:rsid w:val="00C97866"/>
    <w:rsid w:val="00CB1C54"/>
    <w:rsid w:val="00CF750B"/>
    <w:rsid w:val="00D24FA0"/>
    <w:rsid w:val="00D342CD"/>
    <w:rsid w:val="00D45430"/>
    <w:rsid w:val="00D468A5"/>
    <w:rsid w:val="00D920BB"/>
    <w:rsid w:val="00DA3201"/>
    <w:rsid w:val="00DA4B98"/>
    <w:rsid w:val="00DE624A"/>
    <w:rsid w:val="00E14645"/>
    <w:rsid w:val="00E15E4C"/>
    <w:rsid w:val="00EA5287"/>
    <w:rsid w:val="00EE321F"/>
    <w:rsid w:val="00EF0072"/>
    <w:rsid w:val="00F76938"/>
    <w:rsid w:val="00FA2BA1"/>
    <w:rsid w:val="00FB6A88"/>
    <w:rsid w:val="00FD132A"/>
    <w:rsid w:val="00FF36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657EBFB"/>
  <w15:chartTrackingRefBased/>
  <w15:docId w15:val="{B5A9505C-64ED-4D25-934E-1E39A0F7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321F"/>
    <w:rPr>
      <w:rFonts w:ascii="Tahoma" w:hAnsi="Tahoma"/>
      <w:color w:val="002757"/>
      <w:sz w:val="20"/>
    </w:rPr>
  </w:style>
  <w:style w:type="paragraph" w:styleId="Kop1">
    <w:name w:val="heading 1"/>
    <w:aliases w:val="Titel 1"/>
    <w:basedOn w:val="Standaard"/>
    <w:next w:val="Standaard"/>
    <w:link w:val="Kop1Char"/>
    <w:uiPriority w:val="9"/>
    <w:qFormat/>
    <w:rsid w:val="00523272"/>
    <w:pPr>
      <w:keepNext/>
      <w:keepLines/>
      <w:spacing w:after="120"/>
      <w:outlineLvl w:val="0"/>
    </w:pPr>
    <w:rPr>
      <w:rFonts w:eastAsiaTheme="majorEastAsia" w:cstheme="majorBidi"/>
      <w:b/>
      <w:caps/>
      <w:color w:val="E00049"/>
      <w:sz w:val="24"/>
      <w:szCs w:val="32"/>
    </w:rPr>
  </w:style>
  <w:style w:type="paragraph" w:styleId="Kop2">
    <w:name w:val="heading 2"/>
    <w:aliases w:val="Titel 2"/>
    <w:basedOn w:val="Standaard"/>
    <w:next w:val="Standaard"/>
    <w:link w:val="Kop2Char"/>
    <w:uiPriority w:val="9"/>
    <w:unhideWhenUsed/>
    <w:qFormat/>
    <w:rsid w:val="00523272"/>
    <w:pPr>
      <w:keepNext/>
      <w:keepLines/>
      <w:spacing w:before="40" w:after="40"/>
      <w:outlineLvl w:val="1"/>
    </w:pPr>
    <w:rPr>
      <w:rFonts w:eastAsiaTheme="majorEastAsia" w:cstheme="majorBidi"/>
      <w:color w:val="E00049"/>
      <w:sz w:val="22"/>
      <w:szCs w:val="26"/>
    </w:rPr>
  </w:style>
  <w:style w:type="paragraph" w:styleId="Kop4">
    <w:name w:val="heading 4"/>
    <w:basedOn w:val="Standaard"/>
    <w:next w:val="Standaard"/>
    <w:link w:val="Kop4Char"/>
    <w:uiPriority w:val="9"/>
    <w:semiHidden/>
    <w:unhideWhenUsed/>
    <w:qFormat/>
    <w:rsid w:val="00070C3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865E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865ED"/>
    <w:rPr>
      <w:rFonts w:ascii="Segoe UI" w:hAnsi="Segoe UI" w:cs="Segoe UI"/>
      <w:sz w:val="18"/>
      <w:szCs w:val="18"/>
    </w:rPr>
  </w:style>
  <w:style w:type="paragraph" w:styleId="Lijstalinea">
    <w:name w:val="List Paragraph"/>
    <w:basedOn w:val="Standaard"/>
    <w:uiPriority w:val="34"/>
    <w:qFormat/>
    <w:rsid w:val="0072351F"/>
    <w:pPr>
      <w:ind w:left="720"/>
      <w:contextualSpacing/>
    </w:pPr>
  </w:style>
  <w:style w:type="character" w:customStyle="1" w:styleId="Kop1Char">
    <w:name w:val="Kop 1 Char"/>
    <w:aliases w:val="Titel 1 Char"/>
    <w:basedOn w:val="Standaardalinea-lettertype"/>
    <w:link w:val="Kop1"/>
    <w:uiPriority w:val="9"/>
    <w:rsid w:val="00523272"/>
    <w:rPr>
      <w:rFonts w:ascii="Tahoma" w:eastAsiaTheme="majorEastAsia" w:hAnsi="Tahoma" w:cstheme="majorBidi"/>
      <w:b/>
      <w:caps/>
      <w:color w:val="E00049"/>
      <w:sz w:val="24"/>
      <w:szCs w:val="32"/>
    </w:rPr>
  </w:style>
  <w:style w:type="character" w:customStyle="1" w:styleId="Kop2Char">
    <w:name w:val="Kop 2 Char"/>
    <w:aliases w:val="Titel 2 Char"/>
    <w:basedOn w:val="Standaardalinea-lettertype"/>
    <w:link w:val="Kop2"/>
    <w:uiPriority w:val="9"/>
    <w:rsid w:val="00523272"/>
    <w:rPr>
      <w:rFonts w:ascii="Tahoma" w:eastAsiaTheme="majorEastAsia" w:hAnsi="Tahoma" w:cstheme="majorBidi"/>
      <w:color w:val="E00049"/>
      <w:szCs w:val="26"/>
    </w:rPr>
  </w:style>
  <w:style w:type="paragraph" w:styleId="Koptekst">
    <w:name w:val="header"/>
    <w:basedOn w:val="Standaard"/>
    <w:link w:val="KoptekstChar"/>
    <w:uiPriority w:val="99"/>
    <w:unhideWhenUsed/>
    <w:rsid w:val="005835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356B"/>
    <w:rPr>
      <w:rFonts w:ascii="Tahoma" w:hAnsi="Tahoma"/>
      <w:color w:val="002757"/>
      <w:sz w:val="20"/>
    </w:rPr>
  </w:style>
  <w:style w:type="paragraph" w:styleId="Voettekst">
    <w:name w:val="footer"/>
    <w:basedOn w:val="Standaard"/>
    <w:link w:val="VoettekstChar"/>
    <w:uiPriority w:val="99"/>
    <w:unhideWhenUsed/>
    <w:rsid w:val="005835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356B"/>
    <w:rPr>
      <w:rFonts w:ascii="Tahoma" w:hAnsi="Tahoma"/>
      <w:color w:val="002757"/>
      <w:sz w:val="20"/>
    </w:rPr>
  </w:style>
  <w:style w:type="character" w:customStyle="1" w:styleId="Kop4Char">
    <w:name w:val="Kop 4 Char"/>
    <w:basedOn w:val="Standaardalinea-lettertype"/>
    <w:link w:val="Kop4"/>
    <w:uiPriority w:val="9"/>
    <w:semiHidden/>
    <w:rsid w:val="00070C3D"/>
    <w:rPr>
      <w:rFonts w:asciiTheme="majorHAnsi" w:eastAsiaTheme="majorEastAsia" w:hAnsiTheme="majorHAnsi" w:cstheme="majorBidi"/>
      <w:i/>
      <w:iCs/>
      <w:color w:val="2E74B5" w:themeColor="accent1" w:themeShade="BF"/>
      <w:sz w:val="20"/>
    </w:rPr>
  </w:style>
  <w:style w:type="paragraph" w:styleId="Normaalweb">
    <w:name w:val="Normal (Web)"/>
    <w:basedOn w:val="Standaard"/>
    <w:uiPriority w:val="99"/>
    <w:unhideWhenUsed/>
    <w:rsid w:val="00070C3D"/>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styleId="Hyperlink">
    <w:name w:val="Hyperlink"/>
    <w:basedOn w:val="Standaardalinea-lettertype"/>
    <w:uiPriority w:val="99"/>
    <w:unhideWhenUsed/>
    <w:rsid w:val="00283DF2"/>
    <w:rPr>
      <w:color w:val="0563C1" w:themeColor="hyperlink"/>
      <w:u w:val="single"/>
    </w:rPr>
  </w:style>
  <w:style w:type="table" w:styleId="Tabelraster">
    <w:name w:val="Table Grid"/>
    <w:basedOn w:val="Standaardtabel"/>
    <w:uiPriority w:val="59"/>
    <w:rsid w:val="003C3540"/>
    <w:pPr>
      <w:spacing w:after="0" w:line="240" w:lineRule="auto"/>
    </w:pPr>
    <w:rPr>
      <w:rFonts w:eastAsiaTheme="minorEastAsia"/>
      <w:sz w:val="24"/>
      <w:szCs w:val="24"/>
      <w:lang w:val="fr-FR"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59"/>
    <w:rsid w:val="001E3786"/>
    <w:pPr>
      <w:spacing w:after="0" w:line="240" w:lineRule="auto"/>
    </w:pPr>
    <w:rPr>
      <w:rFonts w:eastAsiaTheme="minorEastAsia"/>
      <w:sz w:val="24"/>
      <w:szCs w:val="24"/>
      <w:lang w:val="fr-FR"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305AC9"/>
    <w:pPr>
      <w:spacing w:after="0" w:line="240" w:lineRule="auto"/>
    </w:pPr>
    <w:rPr>
      <w:rFonts w:eastAsiaTheme="minorEastAsia"/>
      <w:sz w:val="24"/>
      <w:szCs w:val="24"/>
      <w:lang w:val="fr-FR"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48F2"/>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03118">
      <w:bodyDiv w:val="1"/>
      <w:marLeft w:val="0"/>
      <w:marRight w:val="0"/>
      <w:marTop w:val="0"/>
      <w:marBottom w:val="0"/>
      <w:divBdr>
        <w:top w:val="none" w:sz="0" w:space="0" w:color="auto"/>
        <w:left w:val="none" w:sz="0" w:space="0" w:color="auto"/>
        <w:bottom w:val="none" w:sz="0" w:space="0" w:color="auto"/>
        <w:right w:val="none" w:sz="0" w:space="0" w:color="auto"/>
      </w:divBdr>
    </w:div>
    <w:div w:id="256597779">
      <w:bodyDiv w:val="1"/>
      <w:marLeft w:val="0"/>
      <w:marRight w:val="0"/>
      <w:marTop w:val="0"/>
      <w:marBottom w:val="0"/>
      <w:divBdr>
        <w:top w:val="none" w:sz="0" w:space="0" w:color="auto"/>
        <w:left w:val="none" w:sz="0" w:space="0" w:color="auto"/>
        <w:bottom w:val="none" w:sz="0" w:space="0" w:color="auto"/>
        <w:right w:val="none" w:sz="0" w:space="0" w:color="auto"/>
      </w:divBdr>
    </w:div>
    <w:div w:id="274675105">
      <w:bodyDiv w:val="1"/>
      <w:marLeft w:val="0"/>
      <w:marRight w:val="0"/>
      <w:marTop w:val="0"/>
      <w:marBottom w:val="0"/>
      <w:divBdr>
        <w:top w:val="none" w:sz="0" w:space="0" w:color="auto"/>
        <w:left w:val="none" w:sz="0" w:space="0" w:color="auto"/>
        <w:bottom w:val="none" w:sz="0" w:space="0" w:color="auto"/>
        <w:right w:val="none" w:sz="0" w:space="0" w:color="auto"/>
      </w:divBdr>
      <w:divsChild>
        <w:div w:id="18162344">
          <w:marLeft w:val="0"/>
          <w:marRight w:val="0"/>
          <w:marTop w:val="0"/>
          <w:marBottom w:val="0"/>
          <w:divBdr>
            <w:top w:val="none" w:sz="0" w:space="0" w:color="auto"/>
            <w:left w:val="none" w:sz="0" w:space="0" w:color="auto"/>
            <w:bottom w:val="none" w:sz="0" w:space="0" w:color="auto"/>
            <w:right w:val="none" w:sz="0" w:space="0" w:color="auto"/>
          </w:divBdr>
        </w:div>
      </w:divsChild>
    </w:div>
    <w:div w:id="363095270">
      <w:bodyDiv w:val="1"/>
      <w:marLeft w:val="0"/>
      <w:marRight w:val="0"/>
      <w:marTop w:val="0"/>
      <w:marBottom w:val="0"/>
      <w:divBdr>
        <w:top w:val="none" w:sz="0" w:space="0" w:color="auto"/>
        <w:left w:val="none" w:sz="0" w:space="0" w:color="auto"/>
        <w:bottom w:val="none" w:sz="0" w:space="0" w:color="auto"/>
        <w:right w:val="none" w:sz="0" w:space="0" w:color="auto"/>
      </w:divBdr>
      <w:divsChild>
        <w:div w:id="2118596843">
          <w:marLeft w:val="0"/>
          <w:marRight w:val="0"/>
          <w:marTop w:val="0"/>
          <w:marBottom w:val="0"/>
          <w:divBdr>
            <w:top w:val="none" w:sz="0" w:space="0" w:color="auto"/>
            <w:left w:val="none" w:sz="0" w:space="0" w:color="auto"/>
            <w:bottom w:val="none" w:sz="0" w:space="0" w:color="auto"/>
            <w:right w:val="none" w:sz="0" w:space="0" w:color="auto"/>
          </w:divBdr>
        </w:div>
      </w:divsChild>
    </w:div>
    <w:div w:id="429278634">
      <w:bodyDiv w:val="1"/>
      <w:marLeft w:val="0"/>
      <w:marRight w:val="0"/>
      <w:marTop w:val="0"/>
      <w:marBottom w:val="0"/>
      <w:divBdr>
        <w:top w:val="none" w:sz="0" w:space="0" w:color="auto"/>
        <w:left w:val="none" w:sz="0" w:space="0" w:color="auto"/>
        <w:bottom w:val="none" w:sz="0" w:space="0" w:color="auto"/>
        <w:right w:val="none" w:sz="0" w:space="0" w:color="auto"/>
      </w:divBdr>
    </w:div>
    <w:div w:id="490297637">
      <w:bodyDiv w:val="1"/>
      <w:marLeft w:val="0"/>
      <w:marRight w:val="0"/>
      <w:marTop w:val="0"/>
      <w:marBottom w:val="0"/>
      <w:divBdr>
        <w:top w:val="none" w:sz="0" w:space="0" w:color="auto"/>
        <w:left w:val="none" w:sz="0" w:space="0" w:color="auto"/>
        <w:bottom w:val="none" w:sz="0" w:space="0" w:color="auto"/>
        <w:right w:val="none" w:sz="0" w:space="0" w:color="auto"/>
      </w:divBdr>
    </w:div>
    <w:div w:id="543104843">
      <w:bodyDiv w:val="1"/>
      <w:marLeft w:val="0"/>
      <w:marRight w:val="0"/>
      <w:marTop w:val="0"/>
      <w:marBottom w:val="0"/>
      <w:divBdr>
        <w:top w:val="none" w:sz="0" w:space="0" w:color="auto"/>
        <w:left w:val="none" w:sz="0" w:space="0" w:color="auto"/>
        <w:bottom w:val="none" w:sz="0" w:space="0" w:color="auto"/>
        <w:right w:val="none" w:sz="0" w:space="0" w:color="auto"/>
      </w:divBdr>
    </w:div>
    <w:div w:id="964044846">
      <w:bodyDiv w:val="1"/>
      <w:marLeft w:val="0"/>
      <w:marRight w:val="0"/>
      <w:marTop w:val="0"/>
      <w:marBottom w:val="0"/>
      <w:divBdr>
        <w:top w:val="none" w:sz="0" w:space="0" w:color="auto"/>
        <w:left w:val="none" w:sz="0" w:space="0" w:color="auto"/>
        <w:bottom w:val="none" w:sz="0" w:space="0" w:color="auto"/>
        <w:right w:val="none" w:sz="0" w:space="0" w:color="auto"/>
      </w:divBdr>
    </w:div>
    <w:div w:id="1044863046">
      <w:bodyDiv w:val="1"/>
      <w:marLeft w:val="0"/>
      <w:marRight w:val="0"/>
      <w:marTop w:val="0"/>
      <w:marBottom w:val="0"/>
      <w:divBdr>
        <w:top w:val="none" w:sz="0" w:space="0" w:color="auto"/>
        <w:left w:val="none" w:sz="0" w:space="0" w:color="auto"/>
        <w:bottom w:val="none" w:sz="0" w:space="0" w:color="auto"/>
        <w:right w:val="none" w:sz="0" w:space="0" w:color="auto"/>
      </w:divBdr>
    </w:div>
    <w:div w:id="1198615588">
      <w:bodyDiv w:val="1"/>
      <w:marLeft w:val="0"/>
      <w:marRight w:val="0"/>
      <w:marTop w:val="0"/>
      <w:marBottom w:val="0"/>
      <w:divBdr>
        <w:top w:val="none" w:sz="0" w:space="0" w:color="auto"/>
        <w:left w:val="none" w:sz="0" w:space="0" w:color="auto"/>
        <w:bottom w:val="none" w:sz="0" w:space="0" w:color="auto"/>
        <w:right w:val="none" w:sz="0" w:space="0" w:color="auto"/>
      </w:divBdr>
    </w:div>
    <w:div w:id="1239898251">
      <w:bodyDiv w:val="1"/>
      <w:marLeft w:val="0"/>
      <w:marRight w:val="0"/>
      <w:marTop w:val="0"/>
      <w:marBottom w:val="0"/>
      <w:divBdr>
        <w:top w:val="none" w:sz="0" w:space="0" w:color="auto"/>
        <w:left w:val="none" w:sz="0" w:space="0" w:color="auto"/>
        <w:bottom w:val="none" w:sz="0" w:space="0" w:color="auto"/>
        <w:right w:val="none" w:sz="0" w:space="0" w:color="auto"/>
      </w:divBdr>
    </w:div>
    <w:div w:id="1524325415">
      <w:bodyDiv w:val="1"/>
      <w:marLeft w:val="0"/>
      <w:marRight w:val="0"/>
      <w:marTop w:val="0"/>
      <w:marBottom w:val="0"/>
      <w:divBdr>
        <w:top w:val="none" w:sz="0" w:space="0" w:color="auto"/>
        <w:left w:val="none" w:sz="0" w:space="0" w:color="auto"/>
        <w:bottom w:val="none" w:sz="0" w:space="0" w:color="auto"/>
        <w:right w:val="none" w:sz="0" w:space="0" w:color="auto"/>
      </w:divBdr>
      <w:divsChild>
        <w:div w:id="2107072454">
          <w:marLeft w:val="0"/>
          <w:marRight w:val="0"/>
          <w:marTop w:val="0"/>
          <w:marBottom w:val="0"/>
          <w:divBdr>
            <w:top w:val="none" w:sz="0" w:space="0" w:color="auto"/>
            <w:left w:val="none" w:sz="0" w:space="0" w:color="auto"/>
            <w:bottom w:val="none" w:sz="0" w:space="0" w:color="auto"/>
            <w:right w:val="none" w:sz="0" w:space="0" w:color="auto"/>
          </w:divBdr>
        </w:div>
      </w:divsChild>
    </w:div>
    <w:div w:id="1757751483">
      <w:bodyDiv w:val="1"/>
      <w:marLeft w:val="0"/>
      <w:marRight w:val="0"/>
      <w:marTop w:val="0"/>
      <w:marBottom w:val="0"/>
      <w:divBdr>
        <w:top w:val="none" w:sz="0" w:space="0" w:color="auto"/>
        <w:left w:val="none" w:sz="0" w:space="0" w:color="auto"/>
        <w:bottom w:val="none" w:sz="0" w:space="0" w:color="auto"/>
        <w:right w:val="none" w:sz="0" w:space="0" w:color="auto"/>
      </w:divBdr>
    </w:div>
    <w:div w:id="1917670003">
      <w:bodyDiv w:val="1"/>
      <w:marLeft w:val="0"/>
      <w:marRight w:val="0"/>
      <w:marTop w:val="0"/>
      <w:marBottom w:val="0"/>
      <w:divBdr>
        <w:top w:val="none" w:sz="0" w:space="0" w:color="auto"/>
        <w:left w:val="none" w:sz="0" w:space="0" w:color="auto"/>
        <w:bottom w:val="none" w:sz="0" w:space="0" w:color="auto"/>
        <w:right w:val="none" w:sz="0" w:space="0" w:color="auto"/>
      </w:divBdr>
    </w:div>
    <w:div w:id="2026520488">
      <w:bodyDiv w:val="1"/>
      <w:marLeft w:val="0"/>
      <w:marRight w:val="0"/>
      <w:marTop w:val="0"/>
      <w:marBottom w:val="0"/>
      <w:divBdr>
        <w:top w:val="none" w:sz="0" w:space="0" w:color="auto"/>
        <w:left w:val="none" w:sz="0" w:space="0" w:color="auto"/>
        <w:bottom w:val="none" w:sz="0" w:space="0" w:color="auto"/>
        <w:right w:val="none" w:sz="0" w:space="0" w:color="auto"/>
      </w:divBdr>
    </w:div>
    <w:div w:id="209304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de.dejonghe@ucll.be" TargetMode="External"/><Relationship Id="rId3" Type="http://schemas.openxmlformats.org/officeDocument/2006/relationships/settings" Target="settings.xml"/><Relationship Id="rId7" Type="http://schemas.openxmlformats.org/officeDocument/2006/relationships/hyperlink" Target="mailto:greet.schoofs@ucll.be"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20.wmf"/><Relationship Id="rId10" Type="http://schemas.openxmlformats.org/officeDocument/2006/relationships/hyperlink" Target="mailto:hilde.dejonghe@ucll.be" TargetMode="External"/><Relationship Id="rId4" Type="http://schemas.openxmlformats.org/officeDocument/2006/relationships/webSettings" Target="webSettings.xml"/><Relationship Id="rId9" Type="http://schemas.openxmlformats.org/officeDocument/2006/relationships/hyperlink" Target="mailto:greet.schoofs@ucl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18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Berthels</dc:creator>
  <cp:keywords/>
  <dc:description/>
  <cp:lastModifiedBy>Hilde De Jonghe</cp:lastModifiedBy>
  <cp:revision>4</cp:revision>
  <cp:lastPrinted>2016-12-14T15:41:00Z</cp:lastPrinted>
  <dcterms:created xsi:type="dcterms:W3CDTF">2018-10-23T07:51:00Z</dcterms:created>
  <dcterms:modified xsi:type="dcterms:W3CDTF">2018-10-24T09:25:00Z</dcterms:modified>
</cp:coreProperties>
</file>