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A1" w:rsidRDefault="00AD64A1">
      <w:r>
        <w:rPr>
          <w:noProof/>
          <w:lang w:eastAsia="nl-BE"/>
        </w:rPr>
        <w:drawing>
          <wp:inline distT="0" distB="0" distL="0" distR="0" wp14:anchorId="34139EEB" wp14:editId="6FC45C4F">
            <wp:extent cx="9456420" cy="6591300"/>
            <wp:effectExtent l="19050" t="0" r="1143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AD64A1" w:rsidSect="006D03E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1B" w:rsidRDefault="000F6A1B" w:rsidP="006D03E4">
      <w:pPr>
        <w:spacing w:after="0" w:line="240" w:lineRule="auto"/>
      </w:pPr>
      <w:r>
        <w:separator/>
      </w:r>
    </w:p>
  </w:endnote>
  <w:endnote w:type="continuationSeparator" w:id="0">
    <w:p w:rsidR="000F6A1B" w:rsidRDefault="000F6A1B" w:rsidP="006D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1B" w:rsidRDefault="000F6A1B" w:rsidP="006D03E4">
      <w:pPr>
        <w:spacing w:after="0" w:line="240" w:lineRule="auto"/>
      </w:pPr>
      <w:r>
        <w:separator/>
      </w:r>
    </w:p>
  </w:footnote>
  <w:footnote w:type="continuationSeparator" w:id="0">
    <w:p w:rsidR="000F6A1B" w:rsidRDefault="000F6A1B" w:rsidP="006D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A1" w:rsidRPr="000D027B" w:rsidRDefault="000D027B" w:rsidP="000D027B">
    <w:pPr>
      <w:pStyle w:val="Koptekst"/>
      <w:jc w:val="right"/>
      <w:rPr>
        <w:sz w:val="24"/>
        <w:szCs w:val="24"/>
      </w:rPr>
    </w:pPr>
    <w:r w:rsidRPr="000D027B">
      <w:rPr>
        <w:sz w:val="24"/>
        <w:szCs w:val="24"/>
      </w:rPr>
      <w:t xml:space="preserve">2 </w:t>
    </w:r>
    <w:proofErr w:type="spellStart"/>
    <w:r w:rsidRPr="000D027B">
      <w:rPr>
        <w:sz w:val="24"/>
        <w:szCs w:val="24"/>
      </w:rPr>
      <w:t>BaKO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E4"/>
    <w:rsid w:val="00096D99"/>
    <w:rsid w:val="000D027B"/>
    <w:rsid w:val="000F6A1B"/>
    <w:rsid w:val="001223E2"/>
    <w:rsid w:val="0014126F"/>
    <w:rsid w:val="0014225B"/>
    <w:rsid w:val="001B4BD4"/>
    <w:rsid w:val="001C26CE"/>
    <w:rsid w:val="001C35E1"/>
    <w:rsid w:val="003763F7"/>
    <w:rsid w:val="003E2846"/>
    <w:rsid w:val="003F74A4"/>
    <w:rsid w:val="00422282"/>
    <w:rsid w:val="00436C1B"/>
    <w:rsid w:val="004B1EAF"/>
    <w:rsid w:val="004B7B88"/>
    <w:rsid w:val="004C4FDF"/>
    <w:rsid w:val="00596F7B"/>
    <w:rsid w:val="005E67C1"/>
    <w:rsid w:val="006D03E4"/>
    <w:rsid w:val="008A1579"/>
    <w:rsid w:val="008B65F2"/>
    <w:rsid w:val="008D67A6"/>
    <w:rsid w:val="009A44BF"/>
    <w:rsid w:val="00AD64A1"/>
    <w:rsid w:val="00B41443"/>
    <w:rsid w:val="00B73573"/>
    <w:rsid w:val="00B7604E"/>
    <w:rsid w:val="00B85482"/>
    <w:rsid w:val="00CC123B"/>
    <w:rsid w:val="00EE2581"/>
    <w:rsid w:val="00EE5FFD"/>
    <w:rsid w:val="00F4773B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8D26-E263-4225-B778-7D2C019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03E4"/>
  </w:style>
  <w:style w:type="paragraph" w:styleId="Voettekst">
    <w:name w:val="footer"/>
    <w:basedOn w:val="Standaard"/>
    <w:link w:val="VoettekstChar"/>
    <w:uiPriority w:val="99"/>
    <w:unhideWhenUsed/>
    <w:rsid w:val="006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364AAD-855D-4492-A4BE-B3F4877FAA89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40CDD53C-7F3F-4DFA-824F-0E656DD65072}">
      <dgm:prSet phldrT="[Tekst]" custT="1"/>
      <dgm:spPr/>
      <dgm:t>
        <a:bodyPr/>
        <a:lstStyle/>
        <a:p>
          <a:pPr algn="l"/>
          <a:r>
            <a:rPr lang="nl-BE" sz="1000"/>
            <a:t>Toont een onderzoekende, reflectieve en innovatieve houding : neemt het eigen leren in handen, durft vernieuwend zijn in zijn aanbod, reflecteert systematisch op en werkt onderzoeksgericht aan de eigen praktijk.</a:t>
          </a:r>
        </a:p>
        <a:p>
          <a:pPr algn="l"/>
          <a:r>
            <a:rPr lang="nl-BE" sz="1000"/>
            <a:t>Gaat actief met diversiteit om .</a:t>
          </a:r>
        </a:p>
        <a:p>
          <a:pPr algn="l"/>
          <a:endParaRPr lang="nl-BE" sz="1000"/>
        </a:p>
      </dgm:t>
    </dgm:pt>
    <dgm:pt modelId="{776F031A-7029-4695-B327-48547498778E}" type="parTrans" cxnId="{E3FC5E40-0CE7-4061-83F4-A2BA92336C92}">
      <dgm:prSet/>
      <dgm:spPr/>
      <dgm:t>
        <a:bodyPr/>
        <a:lstStyle/>
        <a:p>
          <a:endParaRPr lang="nl-BE"/>
        </a:p>
      </dgm:t>
    </dgm:pt>
    <dgm:pt modelId="{23AE26D5-7C18-4617-B400-3415319FFA02}" type="sibTrans" cxnId="{E3FC5E40-0CE7-4061-83F4-A2BA92336C92}">
      <dgm:prSet/>
      <dgm:spPr/>
      <dgm:t>
        <a:bodyPr/>
        <a:lstStyle/>
        <a:p>
          <a:endParaRPr lang="nl-BE"/>
        </a:p>
      </dgm:t>
    </dgm:pt>
    <dgm:pt modelId="{D38F2A02-3EC5-4496-90D4-541B67AD6C92}">
      <dgm:prSet phldrT="[Tekst]" custT="1"/>
      <dgm:spPr/>
      <dgm:t>
        <a:bodyPr/>
        <a:lstStyle/>
        <a:p>
          <a:pPr algn="l"/>
          <a:r>
            <a:rPr lang="nl-BE" sz="2000" b="1"/>
            <a:t>Leraars bewegen voor kinderen </a:t>
          </a:r>
        </a:p>
        <a:p>
          <a:pPr algn="l"/>
          <a:r>
            <a:rPr lang="nl-BE" sz="1050"/>
            <a:t>Speelt in op interesses van kleuters en vertrekt vanuit talenten van kinderen(vanuit observatie) m.h.o groeikansen van kleuters .</a:t>
          </a:r>
        </a:p>
        <a:p>
          <a:pPr algn="l"/>
          <a:r>
            <a:rPr lang="nl-BE" sz="1050"/>
            <a:t>Werkt aan zelfsturing en zelfstandigheid van kleuters, (kleuters leren keuzes maken) </a:t>
          </a:r>
        </a:p>
        <a:p>
          <a:pPr algn="l"/>
          <a:r>
            <a:rPr lang="nl-BE" sz="1050"/>
            <a:t>Observeert breed  en maakt brede zorg waar: veilig basismilieu creëren, aandacht voor WB van kleuters. </a:t>
          </a:r>
        </a:p>
        <a:p>
          <a:pPr algn="l"/>
          <a:r>
            <a:rPr lang="nl-BE" sz="1050"/>
            <a:t>Bouwt een mooie leerkrachtkindrelatie uit,  werkt sensitief vanuit een positieve grondhouding met het oog op verbondenheid </a:t>
          </a:r>
        </a:p>
      </dgm:t>
    </dgm:pt>
    <dgm:pt modelId="{744D2E97-5BD9-4567-8E02-F279AA54C7AB}" type="parTrans" cxnId="{71242990-96D0-41F7-B517-131C0200ADEF}">
      <dgm:prSet/>
      <dgm:spPr/>
      <dgm:t>
        <a:bodyPr/>
        <a:lstStyle/>
        <a:p>
          <a:endParaRPr lang="nl-BE"/>
        </a:p>
      </dgm:t>
    </dgm:pt>
    <dgm:pt modelId="{53C5F379-D8A4-4BBF-B479-E97D72987830}" type="sibTrans" cxnId="{71242990-96D0-41F7-B517-131C0200ADEF}">
      <dgm:prSet/>
      <dgm:spPr/>
      <dgm:t>
        <a:bodyPr/>
        <a:lstStyle/>
        <a:p>
          <a:endParaRPr lang="nl-BE"/>
        </a:p>
      </dgm:t>
    </dgm:pt>
    <dgm:pt modelId="{62CCECCE-123B-48CC-B625-B10DCB2F31D6}">
      <dgm:prSet phldrT="[Tekst]" custT="1"/>
      <dgm:spPr/>
      <dgm:t>
        <a:bodyPr/>
        <a:lstStyle/>
        <a:p>
          <a:pPr algn="ctr"/>
          <a:r>
            <a:rPr lang="nl-BE" sz="2000" b="1"/>
            <a:t>Leraars bewegen met hun hele zijn</a:t>
          </a:r>
        </a:p>
        <a:p>
          <a:pPr algn="r"/>
          <a:r>
            <a:rPr lang="nl-BE" sz="1000" b="0"/>
            <a:t>Krijgt zicht op de eigen professionele identiteit en de subjectieve onderwijstheorie.</a:t>
          </a:r>
        </a:p>
        <a:p>
          <a:pPr algn="r"/>
          <a:r>
            <a:rPr lang="nl-BE" sz="1100" b="0"/>
            <a:t>Neemt maatschappelijk engagement op. </a:t>
          </a:r>
        </a:p>
        <a:p>
          <a:pPr algn="r"/>
          <a:r>
            <a:rPr lang="nl-BE" sz="1100"/>
            <a:t>Leert uit kwaliteiten en fouten en gelooft in eigen groeikracht.</a:t>
          </a:r>
        </a:p>
        <a:p>
          <a:pPr algn="r"/>
          <a:r>
            <a:rPr lang="nl-BE" sz="1100" b="0"/>
            <a:t>Wil inspireren.</a:t>
          </a:r>
        </a:p>
        <a:p>
          <a:pPr algn="ctr"/>
          <a:endParaRPr lang="nl-BE" sz="1000" b="0"/>
        </a:p>
      </dgm:t>
    </dgm:pt>
    <dgm:pt modelId="{211B30C2-0937-4E1C-914C-A1F23E0DAFBF}" type="parTrans" cxnId="{459ADBE0-B3D4-48C7-9B1B-99997D038B50}">
      <dgm:prSet/>
      <dgm:spPr/>
      <dgm:t>
        <a:bodyPr/>
        <a:lstStyle/>
        <a:p>
          <a:endParaRPr lang="nl-BE"/>
        </a:p>
      </dgm:t>
    </dgm:pt>
    <dgm:pt modelId="{48C86AFA-19E3-470C-A1E5-AE8AABE1826E}" type="sibTrans" cxnId="{459ADBE0-B3D4-48C7-9B1B-99997D038B50}">
      <dgm:prSet/>
      <dgm:spPr/>
      <dgm:t>
        <a:bodyPr/>
        <a:lstStyle/>
        <a:p>
          <a:endParaRPr lang="nl-BE"/>
        </a:p>
      </dgm:t>
    </dgm:pt>
    <dgm:pt modelId="{B089D8EA-9AE0-4E9C-B403-B5A3B01ED33C}">
      <dgm:prSet phldrT="[Tekst]" custT="1"/>
      <dgm:spPr/>
      <dgm:t>
        <a:bodyPr/>
        <a:lstStyle/>
        <a:p>
          <a:pPr algn="ctr"/>
          <a:endParaRPr lang="nl-BE" sz="3200"/>
        </a:p>
        <a:p>
          <a:pPr algn="l"/>
          <a:r>
            <a:rPr lang="nl-BE" sz="2000" b="1"/>
            <a:t>Met kennis van zaken</a:t>
          </a:r>
          <a:endParaRPr lang="nl-BE" sz="1100"/>
        </a:p>
        <a:p>
          <a:pPr algn="l"/>
          <a:r>
            <a:rPr lang="nl-BE" sz="1100"/>
            <a:t>Beheerst referentiekaders en verbindt ze aan concrete klas- en schoolsituaties. </a:t>
          </a:r>
        </a:p>
        <a:p>
          <a:pPr algn="l"/>
          <a:r>
            <a:rPr lang="nl-BE" sz="1100"/>
            <a:t>Vertrekt vanuit observatie, kennis van leer- en ontwikkelingsprocessen van kinderen om zijn aanbod vorm te geven.  </a:t>
          </a:r>
        </a:p>
        <a:p>
          <a:pPr algn="l"/>
          <a:r>
            <a:rPr lang="nl-BE" sz="1100"/>
            <a:t>Werkt doelgericht, maakt keuzes (werkvorm, materialen, …) om deze doelen zo goed mogelijk te realiseren doorheen activiteiten. </a:t>
          </a:r>
        </a:p>
        <a:p>
          <a:pPr algn="l"/>
          <a:r>
            <a:rPr lang="nl-BE" sz="1100"/>
            <a:t>Creëert krachtige speelleeromgevingen met het oog op fundamenteel leren  (rijk basismilieu /verrijkte hoeken, dynamisch speels en muzisch expressief zijn) </a:t>
          </a:r>
        </a:p>
        <a:p>
          <a:pPr algn="l"/>
          <a:r>
            <a:rPr lang="nl-BE" sz="1100"/>
            <a:t>Kan een klasgroep leiden: organisatie, planning, begeleidingsstijl</a:t>
          </a:r>
        </a:p>
        <a:p>
          <a:pPr algn="l"/>
          <a:r>
            <a:rPr lang="nl-BE" sz="1100"/>
            <a:t>Gaat in interactie en geeft rijke denk- en </a:t>
          </a:r>
          <a:r>
            <a:rPr lang="nl-BE" sz="1100" i="0"/>
            <a:t>taalimpulsen gericht op ontwikkeling </a:t>
          </a:r>
          <a:endParaRPr lang="nl-BE" sz="1000" b="1" i="0"/>
        </a:p>
        <a:p>
          <a:pPr algn="ctr"/>
          <a:endParaRPr lang="nl-BE" sz="1000" b="1"/>
        </a:p>
        <a:p>
          <a:pPr algn="ctr"/>
          <a:endParaRPr lang="nl-BE" sz="1600" b="1"/>
        </a:p>
        <a:p>
          <a:pPr algn="ctr"/>
          <a:endParaRPr lang="nl-BE" sz="1600" b="1"/>
        </a:p>
        <a:p>
          <a:pPr algn="ctr"/>
          <a:endParaRPr lang="nl-BE" sz="1600" b="1"/>
        </a:p>
        <a:p>
          <a:pPr algn="ctr"/>
          <a:endParaRPr lang="nl-BE" sz="1600"/>
        </a:p>
      </dgm:t>
    </dgm:pt>
    <dgm:pt modelId="{4BE643C4-F6BA-4D75-84B3-3FB277D90039}" type="parTrans" cxnId="{2902119E-F013-4DCC-B421-3CD0CED935CB}">
      <dgm:prSet/>
      <dgm:spPr/>
      <dgm:t>
        <a:bodyPr/>
        <a:lstStyle/>
        <a:p>
          <a:endParaRPr lang="nl-BE"/>
        </a:p>
      </dgm:t>
    </dgm:pt>
    <dgm:pt modelId="{07E8253C-F258-4412-96F8-A0CD8EB411B1}" type="sibTrans" cxnId="{2902119E-F013-4DCC-B421-3CD0CED935CB}">
      <dgm:prSet/>
      <dgm:spPr/>
      <dgm:t>
        <a:bodyPr/>
        <a:lstStyle/>
        <a:p>
          <a:endParaRPr lang="nl-BE"/>
        </a:p>
      </dgm:t>
    </dgm:pt>
    <dgm:pt modelId="{CE758290-2E76-4403-ACDD-E52BF6B7B42E}">
      <dgm:prSet phldrT="[Tekst]" custT="1"/>
      <dgm:spPr/>
      <dgm:t>
        <a:bodyPr/>
        <a:lstStyle/>
        <a:p>
          <a:pPr algn="r"/>
          <a:r>
            <a:rPr lang="nl-BE" sz="2000" b="1"/>
            <a:t>Leraars bewegen samen</a:t>
          </a:r>
        </a:p>
        <a:p>
          <a:pPr algn="r"/>
          <a:r>
            <a:rPr lang="nl-BE" sz="1100" b="0"/>
            <a:t>Beseft dat er verschillende partners zijn om samen school te maken en communiceert professioneel:</a:t>
          </a:r>
        </a:p>
        <a:p>
          <a:pPr algn="r"/>
          <a:r>
            <a:rPr lang="nl-BE" sz="1100" b="0"/>
            <a:t>-Durft gesprekken met ouders aanknopen en hen uitnodigen in de klas</a:t>
          </a:r>
        </a:p>
        <a:p>
          <a:pPr algn="r"/>
          <a:r>
            <a:rPr lang="nl-BE" sz="1100" b="0"/>
            <a:t>-Durft zich present stellen in een schoolteam en toont engagement binnen schoolgebeuren</a:t>
          </a:r>
        </a:p>
        <a:p>
          <a:pPr algn="r"/>
          <a:r>
            <a:rPr lang="nl-BE" sz="1100" b="0"/>
            <a:t>-Betrekt de school en zijn omgeving bij het uitwerken van zijn aanbod (brede school)</a:t>
          </a:r>
          <a:endParaRPr lang="nl-BE" sz="1600" b="1"/>
        </a:p>
        <a:p>
          <a:pPr algn="ctr"/>
          <a:endParaRPr lang="nl-BE" sz="1600" b="1"/>
        </a:p>
        <a:p>
          <a:pPr algn="ctr"/>
          <a:endParaRPr lang="nl-BE" sz="1600" b="1"/>
        </a:p>
        <a:p>
          <a:pPr algn="ctr"/>
          <a:endParaRPr lang="nl-BE" sz="1600" b="1"/>
        </a:p>
      </dgm:t>
    </dgm:pt>
    <dgm:pt modelId="{7C03E8C8-0922-4D63-845F-270D3FF0FE22}" type="parTrans" cxnId="{678416DA-F791-4712-A59F-452CD6DDEB96}">
      <dgm:prSet/>
      <dgm:spPr/>
      <dgm:t>
        <a:bodyPr/>
        <a:lstStyle/>
        <a:p>
          <a:endParaRPr lang="nl-BE"/>
        </a:p>
      </dgm:t>
    </dgm:pt>
    <dgm:pt modelId="{2E63E7D6-188C-4CBA-B96D-7F1950CAE2EA}" type="sibTrans" cxnId="{678416DA-F791-4712-A59F-452CD6DDEB96}">
      <dgm:prSet/>
      <dgm:spPr/>
      <dgm:t>
        <a:bodyPr/>
        <a:lstStyle/>
        <a:p>
          <a:endParaRPr lang="nl-BE"/>
        </a:p>
      </dgm:t>
    </dgm:pt>
    <dgm:pt modelId="{0D304F61-464A-4A7D-B822-A738B66B567C}" type="pres">
      <dgm:prSet presAssocID="{75364AAD-855D-4492-A4BE-B3F4877FAA8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l-BE"/>
        </a:p>
      </dgm:t>
    </dgm:pt>
    <dgm:pt modelId="{256098A8-B404-4FFF-B907-14CC04028BB8}" type="pres">
      <dgm:prSet presAssocID="{75364AAD-855D-4492-A4BE-B3F4877FAA89}" presName="matrix" presStyleCnt="0"/>
      <dgm:spPr/>
    </dgm:pt>
    <dgm:pt modelId="{1BC0E9A5-FC93-499D-B7BB-102364FDDF4D}" type="pres">
      <dgm:prSet presAssocID="{75364AAD-855D-4492-A4BE-B3F4877FAA89}" presName="tile1" presStyleLbl="node1" presStyleIdx="0" presStyleCnt="4"/>
      <dgm:spPr/>
      <dgm:t>
        <a:bodyPr/>
        <a:lstStyle/>
        <a:p>
          <a:endParaRPr lang="nl-BE"/>
        </a:p>
      </dgm:t>
    </dgm:pt>
    <dgm:pt modelId="{D706D722-5BC2-4773-8B4D-031EB4ADC783}" type="pres">
      <dgm:prSet presAssocID="{75364AAD-855D-4492-A4BE-B3F4877FAA8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ED621950-DAC8-44DE-8376-68808FBD7D18}" type="pres">
      <dgm:prSet presAssocID="{75364AAD-855D-4492-A4BE-B3F4877FAA89}" presName="tile2" presStyleLbl="node1" presStyleIdx="1" presStyleCnt="4"/>
      <dgm:spPr/>
      <dgm:t>
        <a:bodyPr/>
        <a:lstStyle/>
        <a:p>
          <a:endParaRPr lang="nl-BE"/>
        </a:p>
      </dgm:t>
    </dgm:pt>
    <dgm:pt modelId="{98081BEB-EE1F-4845-9F37-3DA4B9DA10E8}" type="pres">
      <dgm:prSet presAssocID="{75364AAD-855D-4492-A4BE-B3F4877FAA8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CFFB9118-E5A2-4557-814A-F51666F867F3}" type="pres">
      <dgm:prSet presAssocID="{75364AAD-855D-4492-A4BE-B3F4877FAA89}" presName="tile3" presStyleLbl="node1" presStyleIdx="2" presStyleCnt="4" custAng="0" custLinFactNeighborY="0"/>
      <dgm:spPr/>
      <dgm:t>
        <a:bodyPr/>
        <a:lstStyle/>
        <a:p>
          <a:endParaRPr lang="nl-BE"/>
        </a:p>
      </dgm:t>
    </dgm:pt>
    <dgm:pt modelId="{D9759E24-7D9B-4077-ADC4-1A750056C883}" type="pres">
      <dgm:prSet presAssocID="{75364AAD-855D-4492-A4BE-B3F4877FAA8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C1EC30BB-5CB8-4B9F-8768-0AB009FAF436}" type="pres">
      <dgm:prSet presAssocID="{75364AAD-855D-4492-A4BE-B3F4877FAA89}" presName="tile4" presStyleLbl="node1" presStyleIdx="3" presStyleCnt="4" custLinFactNeighborX="338" custLinFactNeighborY="566"/>
      <dgm:spPr/>
      <dgm:t>
        <a:bodyPr/>
        <a:lstStyle/>
        <a:p>
          <a:endParaRPr lang="nl-BE"/>
        </a:p>
      </dgm:t>
    </dgm:pt>
    <dgm:pt modelId="{A2BB65F7-DA6A-412D-BC45-FB5E520D52E6}" type="pres">
      <dgm:prSet presAssocID="{75364AAD-855D-4492-A4BE-B3F4877FAA8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11ACAB89-FBB4-4CDA-B8AD-64012145BEE0}" type="pres">
      <dgm:prSet presAssocID="{75364AAD-855D-4492-A4BE-B3F4877FAA89}" presName="centerTile" presStyleLbl="fgShp" presStyleIdx="0" presStyleCnt="1" custScaleX="113081" custScaleY="104107" custLinFactNeighborX="336" custLinFactNeighborY="-7285">
        <dgm:presLayoutVars>
          <dgm:chMax val="0"/>
          <dgm:chPref val="0"/>
        </dgm:presLayoutVars>
      </dgm:prSet>
      <dgm:spPr/>
      <dgm:t>
        <a:bodyPr/>
        <a:lstStyle/>
        <a:p>
          <a:endParaRPr lang="nl-BE"/>
        </a:p>
      </dgm:t>
    </dgm:pt>
  </dgm:ptLst>
  <dgm:cxnLst>
    <dgm:cxn modelId="{4AB70E94-0B3A-45C5-A880-EB7D02C9D5FB}" type="presOf" srcId="{CE758290-2E76-4403-ACDD-E52BF6B7B42E}" destId="{C1EC30BB-5CB8-4B9F-8768-0AB009FAF436}" srcOrd="0" destOrd="0" presId="urn:microsoft.com/office/officeart/2005/8/layout/matrix1"/>
    <dgm:cxn modelId="{0D84B9FB-E73F-410F-A381-6E298F29B7B8}" type="presOf" srcId="{B089D8EA-9AE0-4E9C-B403-B5A3B01ED33C}" destId="{CFFB9118-E5A2-4557-814A-F51666F867F3}" srcOrd="0" destOrd="0" presId="urn:microsoft.com/office/officeart/2005/8/layout/matrix1"/>
    <dgm:cxn modelId="{678416DA-F791-4712-A59F-452CD6DDEB96}" srcId="{40CDD53C-7F3F-4DFA-824F-0E656DD65072}" destId="{CE758290-2E76-4403-ACDD-E52BF6B7B42E}" srcOrd="3" destOrd="0" parTransId="{7C03E8C8-0922-4D63-845F-270D3FF0FE22}" sibTransId="{2E63E7D6-188C-4CBA-B96D-7F1950CAE2EA}"/>
    <dgm:cxn modelId="{8EB77F97-6D67-468B-9E52-28E53EC9D48A}" type="presOf" srcId="{62CCECCE-123B-48CC-B625-B10DCB2F31D6}" destId="{ED621950-DAC8-44DE-8376-68808FBD7D18}" srcOrd="0" destOrd="0" presId="urn:microsoft.com/office/officeart/2005/8/layout/matrix1"/>
    <dgm:cxn modelId="{BB23B509-0757-4573-9FBD-0D52C2192E29}" type="presOf" srcId="{D38F2A02-3EC5-4496-90D4-541B67AD6C92}" destId="{D706D722-5BC2-4773-8B4D-031EB4ADC783}" srcOrd="1" destOrd="0" presId="urn:microsoft.com/office/officeart/2005/8/layout/matrix1"/>
    <dgm:cxn modelId="{46D57452-4092-42D4-B2C3-3317669AED00}" type="presOf" srcId="{CE758290-2E76-4403-ACDD-E52BF6B7B42E}" destId="{A2BB65F7-DA6A-412D-BC45-FB5E520D52E6}" srcOrd="1" destOrd="0" presId="urn:microsoft.com/office/officeart/2005/8/layout/matrix1"/>
    <dgm:cxn modelId="{E3FC5E40-0CE7-4061-83F4-A2BA92336C92}" srcId="{75364AAD-855D-4492-A4BE-B3F4877FAA89}" destId="{40CDD53C-7F3F-4DFA-824F-0E656DD65072}" srcOrd="0" destOrd="0" parTransId="{776F031A-7029-4695-B327-48547498778E}" sibTransId="{23AE26D5-7C18-4617-B400-3415319FFA02}"/>
    <dgm:cxn modelId="{2902119E-F013-4DCC-B421-3CD0CED935CB}" srcId="{40CDD53C-7F3F-4DFA-824F-0E656DD65072}" destId="{B089D8EA-9AE0-4E9C-B403-B5A3B01ED33C}" srcOrd="2" destOrd="0" parTransId="{4BE643C4-F6BA-4D75-84B3-3FB277D90039}" sibTransId="{07E8253C-F258-4412-96F8-A0CD8EB411B1}"/>
    <dgm:cxn modelId="{B07CA05C-4042-450B-B7AE-14FB5721E43D}" type="presOf" srcId="{B089D8EA-9AE0-4E9C-B403-B5A3B01ED33C}" destId="{D9759E24-7D9B-4077-ADC4-1A750056C883}" srcOrd="1" destOrd="0" presId="urn:microsoft.com/office/officeart/2005/8/layout/matrix1"/>
    <dgm:cxn modelId="{459ADBE0-B3D4-48C7-9B1B-99997D038B50}" srcId="{40CDD53C-7F3F-4DFA-824F-0E656DD65072}" destId="{62CCECCE-123B-48CC-B625-B10DCB2F31D6}" srcOrd="1" destOrd="0" parTransId="{211B30C2-0937-4E1C-914C-A1F23E0DAFBF}" sibTransId="{48C86AFA-19E3-470C-A1E5-AE8AABE1826E}"/>
    <dgm:cxn modelId="{047FECC5-7BAB-4DB0-9006-5D98F9470365}" type="presOf" srcId="{75364AAD-855D-4492-A4BE-B3F4877FAA89}" destId="{0D304F61-464A-4A7D-B822-A738B66B567C}" srcOrd="0" destOrd="0" presId="urn:microsoft.com/office/officeart/2005/8/layout/matrix1"/>
    <dgm:cxn modelId="{BA8367AA-A7B8-4331-8FF5-9280DF7FB341}" type="presOf" srcId="{62CCECCE-123B-48CC-B625-B10DCB2F31D6}" destId="{98081BEB-EE1F-4845-9F37-3DA4B9DA10E8}" srcOrd="1" destOrd="0" presId="urn:microsoft.com/office/officeart/2005/8/layout/matrix1"/>
    <dgm:cxn modelId="{71242990-96D0-41F7-B517-131C0200ADEF}" srcId="{40CDD53C-7F3F-4DFA-824F-0E656DD65072}" destId="{D38F2A02-3EC5-4496-90D4-541B67AD6C92}" srcOrd="0" destOrd="0" parTransId="{744D2E97-5BD9-4567-8E02-F279AA54C7AB}" sibTransId="{53C5F379-D8A4-4BBF-B479-E97D72987830}"/>
    <dgm:cxn modelId="{E5130753-9221-461E-8710-03F3C88155EB}" type="presOf" srcId="{40CDD53C-7F3F-4DFA-824F-0E656DD65072}" destId="{11ACAB89-FBB4-4CDA-B8AD-64012145BEE0}" srcOrd="0" destOrd="0" presId="urn:microsoft.com/office/officeart/2005/8/layout/matrix1"/>
    <dgm:cxn modelId="{6DB5C291-2E9C-4086-8603-76B45E130A32}" type="presOf" srcId="{D38F2A02-3EC5-4496-90D4-541B67AD6C92}" destId="{1BC0E9A5-FC93-499D-B7BB-102364FDDF4D}" srcOrd="0" destOrd="0" presId="urn:microsoft.com/office/officeart/2005/8/layout/matrix1"/>
    <dgm:cxn modelId="{800E8F1B-8AEE-4160-B63F-F9F5D8FD272C}" type="presParOf" srcId="{0D304F61-464A-4A7D-B822-A738B66B567C}" destId="{256098A8-B404-4FFF-B907-14CC04028BB8}" srcOrd="0" destOrd="0" presId="urn:microsoft.com/office/officeart/2005/8/layout/matrix1"/>
    <dgm:cxn modelId="{956AD096-A1CA-4DEA-B036-BCABD3082E5A}" type="presParOf" srcId="{256098A8-B404-4FFF-B907-14CC04028BB8}" destId="{1BC0E9A5-FC93-499D-B7BB-102364FDDF4D}" srcOrd="0" destOrd="0" presId="urn:microsoft.com/office/officeart/2005/8/layout/matrix1"/>
    <dgm:cxn modelId="{25926A3D-4F37-47DC-890C-033DC574C935}" type="presParOf" srcId="{256098A8-B404-4FFF-B907-14CC04028BB8}" destId="{D706D722-5BC2-4773-8B4D-031EB4ADC783}" srcOrd="1" destOrd="0" presId="urn:microsoft.com/office/officeart/2005/8/layout/matrix1"/>
    <dgm:cxn modelId="{D66E4DE7-678A-451C-B72F-A549F86FD8C6}" type="presParOf" srcId="{256098A8-B404-4FFF-B907-14CC04028BB8}" destId="{ED621950-DAC8-44DE-8376-68808FBD7D18}" srcOrd="2" destOrd="0" presId="urn:microsoft.com/office/officeart/2005/8/layout/matrix1"/>
    <dgm:cxn modelId="{9DC315D1-8802-42A8-9ADF-51AA94956FF4}" type="presParOf" srcId="{256098A8-B404-4FFF-B907-14CC04028BB8}" destId="{98081BEB-EE1F-4845-9F37-3DA4B9DA10E8}" srcOrd="3" destOrd="0" presId="urn:microsoft.com/office/officeart/2005/8/layout/matrix1"/>
    <dgm:cxn modelId="{DCD00795-08D3-4364-B96B-4258B56969F7}" type="presParOf" srcId="{256098A8-B404-4FFF-B907-14CC04028BB8}" destId="{CFFB9118-E5A2-4557-814A-F51666F867F3}" srcOrd="4" destOrd="0" presId="urn:microsoft.com/office/officeart/2005/8/layout/matrix1"/>
    <dgm:cxn modelId="{36E0A682-FB92-4D3A-A42E-966F1DE83BF3}" type="presParOf" srcId="{256098A8-B404-4FFF-B907-14CC04028BB8}" destId="{D9759E24-7D9B-4077-ADC4-1A750056C883}" srcOrd="5" destOrd="0" presId="urn:microsoft.com/office/officeart/2005/8/layout/matrix1"/>
    <dgm:cxn modelId="{BEBAE27E-4232-4BA0-92C3-C4FAEF00CA37}" type="presParOf" srcId="{256098A8-B404-4FFF-B907-14CC04028BB8}" destId="{C1EC30BB-5CB8-4B9F-8768-0AB009FAF436}" srcOrd="6" destOrd="0" presId="urn:microsoft.com/office/officeart/2005/8/layout/matrix1"/>
    <dgm:cxn modelId="{D403425C-2A7B-4450-95BA-A0EF789CB0AA}" type="presParOf" srcId="{256098A8-B404-4FFF-B907-14CC04028BB8}" destId="{A2BB65F7-DA6A-412D-BC45-FB5E520D52E6}" srcOrd="7" destOrd="0" presId="urn:microsoft.com/office/officeart/2005/8/layout/matrix1"/>
    <dgm:cxn modelId="{DB74FD52-4E10-4146-9E84-B8D4FCD4D6FF}" type="presParOf" srcId="{0D304F61-464A-4A7D-B822-A738B66B567C}" destId="{11ACAB89-FBB4-4CDA-B8AD-64012145BEE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C0E9A5-FC93-499D-B7BB-102364FDDF4D}">
      <dsp:nvSpPr>
        <dsp:cNvPr id="0" name=""/>
        <dsp:cNvSpPr/>
      </dsp:nvSpPr>
      <dsp:spPr>
        <a:xfrm rot="16200000">
          <a:off x="716280" y="-716280"/>
          <a:ext cx="3295650" cy="472821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b="1" kern="1200"/>
            <a:t>Leraars bewegen voor kinderen 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050" kern="1200"/>
            <a:t>Speelt in op interesses van kleuters en vertrekt vanuit talenten van kinderen(vanuit observatie) m.h.o groeikansen van kleuters 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050" kern="1200"/>
            <a:t>Werkt aan zelfsturing en zelfstandigheid van kleuters, (kleuters leren keuzes maken) 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050" kern="1200"/>
            <a:t>Observeert breed  en maakt brede zorg waar: veilig basismilieu creëren, aandacht voor WB van kleuters. 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050" kern="1200"/>
            <a:t>Bouwt een mooie leerkrachtkindrelatie uit,  werkt sensitief vanuit een positieve grondhouding met het oog op verbondenheid </a:t>
          </a:r>
        </a:p>
      </dsp:txBody>
      <dsp:txXfrm rot="5400000">
        <a:off x="0" y="0"/>
        <a:ext cx="4728210" cy="2471737"/>
      </dsp:txXfrm>
    </dsp:sp>
    <dsp:sp modelId="{ED621950-DAC8-44DE-8376-68808FBD7D18}">
      <dsp:nvSpPr>
        <dsp:cNvPr id="0" name=""/>
        <dsp:cNvSpPr/>
      </dsp:nvSpPr>
      <dsp:spPr>
        <a:xfrm>
          <a:off x="4728210" y="0"/>
          <a:ext cx="4728210" cy="329565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b="1" kern="1200"/>
            <a:t>Leraars bewegen met hun hele zijn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000" b="0" kern="1200"/>
            <a:t>Krijgt zicht op de eigen professionele identiteit en de subjectieve onderwijstheorie.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b="0" kern="1200"/>
            <a:t>Neemt maatschappelijk engagement op. 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kern="1200"/>
            <a:t>Leert uit kwaliteiten en fouten en gelooft in eigen groeikracht.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b="0" kern="1200"/>
            <a:t>Wil inspireren.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000" b="0" kern="1200"/>
        </a:p>
      </dsp:txBody>
      <dsp:txXfrm>
        <a:off x="4728210" y="0"/>
        <a:ext cx="4728210" cy="2471737"/>
      </dsp:txXfrm>
    </dsp:sp>
    <dsp:sp modelId="{CFFB9118-E5A2-4557-814A-F51666F867F3}">
      <dsp:nvSpPr>
        <dsp:cNvPr id="0" name=""/>
        <dsp:cNvSpPr/>
      </dsp:nvSpPr>
      <dsp:spPr>
        <a:xfrm rot="10800000">
          <a:off x="0" y="3295650"/>
          <a:ext cx="4728210" cy="329565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3200" kern="1200"/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b="1" kern="1200"/>
            <a:t>Met kennis van zaken</a:t>
          </a:r>
          <a:endParaRPr lang="nl-BE" sz="1100" kern="1200"/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kern="1200"/>
            <a:t>Beheerst referentiekaders en verbindt ze aan concrete klas- en schoolsituaties. </a:t>
          </a:r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kern="1200"/>
            <a:t>Vertrekt vanuit observatie, kennis van leer- en ontwikkelingsprocessen van kinderen om zijn aanbod vorm te geven.  </a:t>
          </a:r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kern="1200"/>
            <a:t>Werkt doelgericht, maakt keuzes (werkvorm, materialen, …) om deze doelen zo goed mogelijk te realiseren doorheen activiteiten. </a:t>
          </a:r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kern="1200"/>
            <a:t>Creëert krachtige speelleeromgevingen met het oog op fundamenteel leren  (rijk basismilieu /verrijkte hoeken, dynamisch speels en muzisch expressief zijn) </a:t>
          </a:r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kern="1200"/>
            <a:t>Kan een klasgroep leiden: organisatie, planning, begeleidingsstijl</a:t>
          </a:r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kern="1200"/>
            <a:t>Gaat in interactie en geeft rijke denk- en </a:t>
          </a:r>
          <a:r>
            <a:rPr lang="nl-BE" sz="1100" i="0" kern="1200"/>
            <a:t>taalimpulsen gericht op ontwikkeling </a:t>
          </a:r>
          <a:endParaRPr lang="nl-BE" sz="1000" b="1" i="0" kern="120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000" b="1" kern="120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600" b="1" kern="120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600" b="1" kern="120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600" b="1" kern="1200"/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600" kern="1200"/>
        </a:p>
      </dsp:txBody>
      <dsp:txXfrm rot="10800000">
        <a:off x="0" y="4119562"/>
        <a:ext cx="4728210" cy="2471737"/>
      </dsp:txXfrm>
    </dsp:sp>
    <dsp:sp modelId="{C1EC30BB-5CB8-4B9F-8768-0AB009FAF436}">
      <dsp:nvSpPr>
        <dsp:cNvPr id="0" name=""/>
        <dsp:cNvSpPr/>
      </dsp:nvSpPr>
      <dsp:spPr>
        <a:xfrm rot="5400000">
          <a:off x="5444490" y="2579370"/>
          <a:ext cx="3295650" cy="472821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b="1" kern="1200"/>
            <a:t>Leraars bewegen samen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b="0" kern="1200"/>
            <a:t>Beseft dat er verschillende partners zijn om samen school te maken en communiceert professioneel: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b="0" kern="1200"/>
            <a:t>-Durft gesprekken met ouders aanknopen en hen uitnodigen in de klas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b="0" kern="1200"/>
            <a:t>-Durft zich present stellen in een schoolteam en toont engagement binnen schoolgebeuren</a:t>
          </a:r>
        </a:p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100" b="0" kern="1200"/>
            <a:t>-Betrekt de school en zijn omgeving bij het uitwerken van zijn aanbod (brede school)</a:t>
          </a:r>
          <a:endParaRPr lang="nl-BE" sz="1600" b="1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600" b="1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600" b="1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600" b="1" kern="1200"/>
        </a:p>
      </dsp:txBody>
      <dsp:txXfrm rot="-5400000">
        <a:off x="4728210" y="4119562"/>
        <a:ext cx="4728210" cy="2471737"/>
      </dsp:txXfrm>
    </dsp:sp>
    <dsp:sp modelId="{11ACAB89-FBB4-4CDA-B8AD-64012145BEE0}">
      <dsp:nvSpPr>
        <dsp:cNvPr id="0" name=""/>
        <dsp:cNvSpPr/>
      </dsp:nvSpPr>
      <dsp:spPr>
        <a:xfrm>
          <a:off x="3133729" y="2317855"/>
          <a:ext cx="3208024" cy="171550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000" kern="1200"/>
            <a:t>Toont een onderzoekende, reflectieve en innovatieve houding : neemt het eigen leren in handen, durft vernieuwend zijn in zijn aanbod, reflecteert systematisch op en werkt onderzoeksgericht aan de eigen praktijk.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000" kern="1200"/>
            <a:t>Gaat actief met diversiteit om 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000" kern="1200"/>
        </a:p>
      </dsp:txBody>
      <dsp:txXfrm>
        <a:off x="3217473" y="2401599"/>
        <a:ext cx="3040536" cy="1548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Leuven-Limburg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Bertrands</dc:creator>
  <cp:keywords/>
  <dc:description/>
  <cp:lastModifiedBy>Chantal Sodermans</cp:lastModifiedBy>
  <cp:revision>2</cp:revision>
  <dcterms:created xsi:type="dcterms:W3CDTF">2017-10-23T14:07:00Z</dcterms:created>
  <dcterms:modified xsi:type="dcterms:W3CDTF">2017-10-23T14:07:00Z</dcterms:modified>
</cp:coreProperties>
</file>